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F8" w:rsidRPr="007102F6" w:rsidRDefault="003C49C2">
      <w:pPr>
        <w:rPr>
          <w:rFonts w:ascii="Times New Roman" w:hAnsi="Times New Roman" w:cs="Times New Roman"/>
          <w:b/>
          <w:sz w:val="24"/>
          <w:szCs w:val="24"/>
        </w:rPr>
      </w:pPr>
      <w:r>
        <w:rPr>
          <w:rFonts w:ascii="Times New Roman" w:hAnsi="Times New Roman" w:cs="Times New Roman"/>
          <w:b/>
          <w:sz w:val="24"/>
          <w:szCs w:val="24"/>
        </w:rPr>
        <w:t xml:space="preserve">Lawsuit </w:t>
      </w:r>
      <w:r w:rsidR="00B95965" w:rsidRPr="007102F6">
        <w:rPr>
          <w:rFonts w:ascii="Times New Roman" w:hAnsi="Times New Roman" w:cs="Times New Roman"/>
          <w:b/>
          <w:sz w:val="24"/>
          <w:szCs w:val="24"/>
        </w:rPr>
        <w:t>FAQs</w:t>
      </w:r>
    </w:p>
    <w:p w:rsidR="00B612AB" w:rsidRPr="00CA50E4" w:rsidRDefault="00B612AB">
      <w:pPr>
        <w:rPr>
          <w:rFonts w:ascii="Times New Roman" w:hAnsi="Times New Roman" w:cs="Times New Roman"/>
          <w:sz w:val="24"/>
          <w:szCs w:val="24"/>
        </w:rPr>
      </w:pPr>
      <w:r w:rsidRPr="00CA50E4">
        <w:rPr>
          <w:rFonts w:ascii="Times New Roman" w:hAnsi="Times New Roman" w:cs="Times New Roman"/>
          <w:sz w:val="24"/>
          <w:szCs w:val="24"/>
        </w:rPr>
        <w:t xml:space="preserve">Thank you to all of you for your support.  To answer many of the questions that you have posed, I have compiled this </w:t>
      </w:r>
      <w:r w:rsidR="00CA50E4">
        <w:rPr>
          <w:rFonts w:ascii="Times New Roman" w:hAnsi="Times New Roman" w:cs="Times New Roman"/>
          <w:sz w:val="24"/>
          <w:szCs w:val="24"/>
        </w:rPr>
        <w:t xml:space="preserve">basic </w:t>
      </w:r>
      <w:r w:rsidRPr="00CA50E4">
        <w:rPr>
          <w:rFonts w:ascii="Times New Roman" w:hAnsi="Times New Roman" w:cs="Times New Roman"/>
          <w:sz w:val="24"/>
          <w:szCs w:val="24"/>
        </w:rPr>
        <w:t xml:space="preserve">FAQ. </w:t>
      </w:r>
      <w:r w:rsidR="00CA50E4">
        <w:rPr>
          <w:rFonts w:ascii="Times New Roman" w:hAnsi="Times New Roman" w:cs="Times New Roman"/>
          <w:sz w:val="24"/>
          <w:szCs w:val="24"/>
        </w:rPr>
        <w:t xml:space="preserve"> </w:t>
      </w:r>
      <w:r w:rsidRPr="00CA50E4">
        <w:rPr>
          <w:rFonts w:ascii="Times New Roman" w:hAnsi="Times New Roman" w:cs="Times New Roman"/>
          <w:sz w:val="24"/>
          <w:szCs w:val="24"/>
        </w:rPr>
        <w:t xml:space="preserve">I will not delve into </w:t>
      </w:r>
      <w:r w:rsidR="00520CB1">
        <w:rPr>
          <w:rFonts w:ascii="Times New Roman" w:hAnsi="Times New Roman" w:cs="Times New Roman"/>
          <w:sz w:val="24"/>
          <w:szCs w:val="24"/>
        </w:rPr>
        <w:t xml:space="preserve">detailed </w:t>
      </w:r>
      <w:r w:rsidRPr="00CA50E4">
        <w:rPr>
          <w:rFonts w:ascii="Times New Roman" w:hAnsi="Times New Roman" w:cs="Times New Roman"/>
          <w:sz w:val="24"/>
          <w:szCs w:val="24"/>
        </w:rPr>
        <w:t>legal strategy here</w:t>
      </w:r>
      <w:r w:rsidR="00CA50E4" w:rsidRPr="00CA50E4">
        <w:rPr>
          <w:rFonts w:ascii="Times New Roman" w:hAnsi="Times New Roman" w:cs="Times New Roman"/>
          <w:sz w:val="24"/>
          <w:szCs w:val="24"/>
        </w:rPr>
        <w:t>.</w:t>
      </w:r>
    </w:p>
    <w:p w:rsidR="00C127EF" w:rsidRPr="003A204A" w:rsidRDefault="00C127EF" w:rsidP="003A204A">
      <w:pPr>
        <w:pStyle w:val="ListParagraph"/>
        <w:numPr>
          <w:ilvl w:val="0"/>
          <w:numId w:val="2"/>
        </w:numPr>
        <w:rPr>
          <w:rFonts w:ascii="Times New Roman" w:hAnsi="Times New Roman" w:cs="Times New Roman"/>
          <w:b/>
          <w:sz w:val="24"/>
          <w:szCs w:val="24"/>
        </w:rPr>
      </w:pPr>
      <w:r w:rsidRPr="003A204A">
        <w:rPr>
          <w:rFonts w:ascii="Times New Roman" w:hAnsi="Times New Roman" w:cs="Times New Roman"/>
          <w:b/>
          <w:sz w:val="24"/>
          <w:szCs w:val="24"/>
        </w:rPr>
        <w:t>What is the essence of the case?</w:t>
      </w:r>
    </w:p>
    <w:p w:rsidR="00C127EF" w:rsidRDefault="007102F6">
      <w:pPr>
        <w:rPr>
          <w:rFonts w:ascii="Times New Roman" w:hAnsi="Times New Roman" w:cs="Times New Roman"/>
          <w:sz w:val="24"/>
          <w:szCs w:val="24"/>
        </w:rPr>
      </w:pPr>
      <w:r>
        <w:rPr>
          <w:rFonts w:ascii="Times New Roman" w:hAnsi="Times New Roman" w:cs="Times New Roman"/>
          <w:sz w:val="24"/>
          <w:szCs w:val="24"/>
        </w:rPr>
        <w:t xml:space="preserve">The essence of this case is spelled out in our </w:t>
      </w:r>
      <w:r w:rsidRPr="003F7B09">
        <w:rPr>
          <w:rFonts w:ascii="Times New Roman" w:hAnsi="Times New Roman" w:cs="Times New Roman"/>
          <w:sz w:val="24"/>
          <w:szCs w:val="24"/>
        </w:rPr>
        <w:t xml:space="preserve">May 17, 2011 </w:t>
      </w:r>
      <w:r w:rsidR="003F0871" w:rsidRPr="003F7B09">
        <w:rPr>
          <w:rFonts w:ascii="Times New Roman" w:hAnsi="Times New Roman" w:cs="Times New Roman"/>
          <w:sz w:val="24"/>
          <w:szCs w:val="24"/>
        </w:rPr>
        <w:t xml:space="preserve">Letter to </w:t>
      </w:r>
      <w:r w:rsidRPr="003F7B09">
        <w:rPr>
          <w:rFonts w:ascii="Times New Roman" w:hAnsi="Times New Roman" w:cs="Times New Roman"/>
          <w:sz w:val="24"/>
          <w:szCs w:val="24"/>
        </w:rPr>
        <w:t>Deputy Assistant Secretary Donahue</w:t>
      </w:r>
      <w:r>
        <w:rPr>
          <w:rFonts w:ascii="Times New Roman" w:hAnsi="Times New Roman" w:cs="Times New Roman"/>
          <w:sz w:val="24"/>
          <w:szCs w:val="24"/>
        </w:rPr>
        <w:t xml:space="preserve"> </w:t>
      </w:r>
      <w:r w:rsidR="00EE58C7">
        <w:rPr>
          <w:rFonts w:ascii="Times New Roman" w:hAnsi="Times New Roman" w:cs="Times New Roman"/>
          <w:sz w:val="24"/>
          <w:szCs w:val="24"/>
        </w:rPr>
        <w:t>(</w:t>
      </w:r>
      <w:hyperlink r:id="rId6" w:history="1">
        <w:r w:rsidR="00EE58C7">
          <w:rPr>
            <w:rStyle w:val="Hyperlink"/>
          </w:rPr>
          <w:t>http://blog.visarefusal.com/?p=101</w:t>
        </w:r>
      </w:hyperlink>
      <w:r w:rsidR="00EE58C7">
        <w:t xml:space="preserve">) </w:t>
      </w:r>
      <w:r>
        <w:rPr>
          <w:rFonts w:ascii="Times New Roman" w:hAnsi="Times New Roman" w:cs="Times New Roman"/>
          <w:sz w:val="24"/>
          <w:szCs w:val="24"/>
        </w:rPr>
        <w:t xml:space="preserve">and </w:t>
      </w:r>
      <w:r w:rsidRPr="003F7B09">
        <w:rPr>
          <w:rFonts w:ascii="Times New Roman" w:hAnsi="Times New Roman" w:cs="Times New Roman"/>
          <w:sz w:val="24"/>
          <w:szCs w:val="24"/>
        </w:rPr>
        <w:t>May 25, 2011 Letter to Deputy Inspector General Geisel</w:t>
      </w:r>
      <w:r w:rsidR="00EE58C7">
        <w:rPr>
          <w:rFonts w:ascii="Times New Roman" w:hAnsi="Times New Roman" w:cs="Times New Roman"/>
          <w:sz w:val="24"/>
          <w:szCs w:val="24"/>
          <w:u w:val="single"/>
        </w:rPr>
        <w:t xml:space="preserve"> (</w:t>
      </w:r>
      <w:hyperlink r:id="rId7" w:history="1">
        <w:r w:rsidR="00EE58C7">
          <w:rPr>
            <w:rStyle w:val="Hyperlink"/>
          </w:rPr>
          <w:t>http://blog.visarefusal.com/?p=160</w:t>
        </w:r>
      </w:hyperlink>
      <w:r w:rsidR="00EE58C7">
        <w:t>)</w:t>
      </w:r>
      <w:r>
        <w:rPr>
          <w:rFonts w:ascii="Times New Roman" w:hAnsi="Times New Roman" w:cs="Times New Roman"/>
          <w:sz w:val="24"/>
          <w:szCs w:val="24"/>
        </w:rPr>
        <w:t xml:space="preserve">. We are challenging the invalidation of the DV-2012 results and requesting that the Department recognize the 22,000 selected and </w:t>
      </w:r>
      <w:r w:rsidRPr="003F0871">
        <w:rPr>
          <w:rFonts w:ascii="Times New Roman" w:hAnsi="Times New Roman" w:cs="Times New Roman"/>
          <w:sz w:val="24"/>
          <w:szCs w:val="24"/>
        </w:rPr>
        <w:t>notified</w:t>
      </w:r>
      <w:r>
        <w:rPr>
          <w:rFonts w:ascii="Times New Roman" w:hAnsi="Times New Roman" w:cs="Times New Roman"/>
          <w:sz w:val="24"/>
          <w:szCs w:val="24"/>
        </w:rPr>
        <w:t xml:space="preserve"> winners.</w:t>
      </w:r>
      <w:r w:rsidR="00EE7B09">
        <w:rPr>
          <w:rFonts w:ascii="Times New Roman" w:hAnsi="Times New Roman" w:cs="Times New Roman"/>
          <w:sz w:val="24"/>
          <w:szCs w:val="24"/>
        </w:rPr>
        <w:t xml:space="preserve">  </w:t>
      </w:r>
    </w:p>
    <w:p w:rsidR="00C127EF" w:rsidRPr="003A204A" w:rsidRDefault="00C127EF" w:rsidP="003A204A">
      <w:pPr>
        <w:pStyle w:val="ListParagraph"/>
        <w:numPr>
          <w:ilvl w:val="0"/>
          <w:numId w:val="2"/>
        </w:numPr>
        <w:rPr>
          <w:rFonts w:ascii="Times New Roman" w:hAnsi="Times New Roman" w:cs="Times New Roman"/>
          <w:b/>
          <w:sz w:val="24"/>
          <w:szCs w:val="24"/>
        </w:rPr>
      </w:pPr>
      <w:r w:rsidRPr="003A204A">
        <w:rPr>
          <w:rFonts w:ascii="Times New Roman" w:hAnsi="Times New Roman" w:cs="Times New Roman"/>
          <w:b/>
          <w:sz w:val="24"/>
          <w:szCs w:val="24"/>
        </w:rPr>
        <w:t>What is the legal theory?</w:t>
      </w:r>
    </w:p>
    <w:p w:rsidR="00C127EF" w:rsidRDefault="00321AF0">
      <w:pPr>
        <w:rPr>
          <w:rFonts w:ascii="Times New Roman" w:hAnsi="Times New Roman" w:cs="Times New Roman"/>
          <w:sz w:val="24"/>
          <w:szCs w:val="24"/>
        </w:rPr>
      </w:pPr>
      <w:r>
        <w:rPr>
          <w:rFonts w:ascii="Times New Roman" w:hAnsi="Times New Roman" w:cs="Times New Roman"/>
          <w:sz w:val="24"/>
          <w:szCs w:val="24"/>
        </w:rPr>
        <w:t>We intend to posit several</w:t>
      </w:r>
      <w:r w:rsidR="00C127EF">
        <w:rPr>
          <w:rFonts w:ascii="Times New Roman" w:hAnsi="Times New Roman" w:cs="Times New Roman"/>
          <w:sz w:val="24"/>
          <w:szCs w:val="24"/>
        </w:rPr>
        <w:t xml:space="preserve"> legal theories </w:t>
      </w:r>
      <w:r>
        <w:rPr>
          <w:rFonts w:ascii="Times New Roman" w:hAnsi="Times New Roman" w:cs="Times New Roman"/>
          <w:sz w:val="24"/>
          <w:szCs w:val="24"/>
        </w:rPr>
        <w:t xml:space="preserve">in </w:t>
      </w:r>
      <w:r w:rsidR="00C127EF">
        <w:rPr>
          <w:rFonts w:ascii="Times New Roman" w:hAnsi="Times New Roman" w:cs="Times New Roman"/>
          <w:sz w:val="24"/>
          <w:szCs w:val="24"/>
        </w:rPr>
        <w:t>support</w:t>
      </w:r>
      <w:r>
        <w:rPr>
          <w:rFonts w:ascii="Times New Roman" w:hAnsi="Times New Roman" w:cs="Times New Roman"/>
          <w:sz w:val="24"/>
          <w:szCs w:val="24"/>
        </w:rPr>
        <w:t xml:space="preserve"> of our case</w:t>
      </w:r>
      <w:r w:rsidR="00C127EF">
        <w:rPr>
          <w:rFonts w:ascii="Times New Roman" w:hAnsi="Times New Roman" w:cs="Times New Roman"/>
          <w:sz w:val="24"/>
          <w:szCs w:val="24"/>
        </w:rPr>
        <w:t xml:space="preserve">.  </w:t>
      </w:r>
      <w:r w:rsidR="007102F6">
        <w:rPr>
          <w:rFonts w:ascii="Times New Roman" w:hAnsi="Times New Roman" w:cs="Times New Roman"/>
          <w:sz w:val="24"/>
          <w:szCs w:val="24"/>
        </w:rPr>
        <w:t>Chief among them is the fact that the drawing satisfied the statutory requiremen</w:t>
      </w:r>
      <w:r w:rsidR="00B612AB">
        <w:rPr>
          <w:rFonts w:ascii="Times New Roman" w:hAnsi="Times New Roman" w:cs="Times New Roman"/>
          <w:sz w:val="24"/>
          <w:szCs w:val="24"/>
        </w:rPr>
        <w:t xml:space="preserve">t for randomness. </w:t>
      </w:r>
    </w:p>
    <w:p w:rsidR="00C127EF" w:rsidRPr="003A204A" w:rsidRDefault="00C127EF" w:rsidP="003A204A">
      <w:pPr>
        <w:pStyle w:val="ListParagraph"/>
        <w:numPr>
          <w:ilvl w:val="0"/>
          <w:numId w:val="2"/>
        </w:numPr>
        <w:rPr>
          <w:rFonts w:ascii="Times New Roman" w:hAnsi="Times New Roman" w:cs="Times New Roman"/>
          <w:b/>
          <w:sz w:val="24"/>
          <w:szCs w:val="24"/>
        </w:rPr>
      </w:pPr>
      <w:r w:rsidRPr="003A204A">
        <w:rPr>
          <w:rFonts w:ascii="Times New Roman" w:hAnsi="Times New Roman" w:cs="Times New Roman"/>
          <w:b/>
          <w:sz w:val="24"/>
          <w:szCs w:val="24"/>
        </w:rPr>
        <w:t>What is the remedy?</w:t>
      </w:r>
    </w:p>
    <w:p w:rsidR="00C127EF" w:rsidRDefault="00BA1AC8">
      <w:pPr>
        <w:rPr>
          <w:rFonts w:ascii="Times New Roman" w:hAnsi="Times New Roman" w:cs="Times New Roman"/>
          <w:sz w:val="24"/>
          <w:szCs w:val="24"/>
        </w:rPr>
      </w:pPr>
      <w:r>
        <w:rPr>
          <w:rFonts w:ascii="Times New Roman" w:hAnsi="Times New Roman" w:cs="Times New Roman"/>
          <w:sz w:val="24"/>
          <w:szCs w:val="24"/>
        </w:rPr>
        <w:t xml:space="preserve">The remedy we are seeking is that </w:t>
      </w:r>
      <w:r w:rsidR="00C127EF">
        <w:rPr>
          <w:rFonts w:ascii="Times New Roman" w:hAnsi="Times New Roman" w:cs="Times New Roman"/>
          <w:sz w:val="24"/>
          <w:szCs w:val="24"/>
        </w:rPr>
        <w:t>the 22,000 selected be recognized as winners</w:t>
      </w:r>
      <w:r w:rsidR="003F0871">
        <w:rPr>
          <w:rFonts w:ascii="Times New Roman" w:hAnsi="Times New Roman" w:cs="Times New Roman"/>
          <w:sz w:val="24"/>
          <w:szCs w:val="24"/>
        </w:rPr>
        <w:t xml:space="preserve"> and eligible to pursue applications to immigrate under the DV-2012 program</w:t>
      </w:r>
      <w:r w:rsidR="00887B5A">
        <w:rPr>
          <w:rFonts w:ascii="Times New Roman" w:hAnsi="Times New Roman" w:cs="Times New Roman"/>
          <w:sz w:val="24"/>
          <w:szCs w:val="24"/>
        </w:rPr>
        <w:t>. One possible outcome will be that the July 15</w:t>
      </w:r>
      <w:r w:rsidR="00887B5A" w:rsidRPr="00887B5A">
        <w:rPr>
          <w:rFonts w:ascii="Times New Roman" w:hAnsi="Times New Roman" w:cs="Times New Roman"/>
          <w:sz w:val="24"/>
          <w:szCs w:val="24"/>
          <w:vertAlign w:val="superscript"/>
        </w:rPr>
        <w:t>th</w:t>
      </w:r>
      <w:r w:rsidR="00887B5A">
        <w:rPr>
          <w:rFonts w:ascii="Times New Roman" w:hAnsi="Times New Roman" w:cs="Times New Roman"/>
          <w:sz w:val="24"/>
          <w:szCs w:val="24"/>
        </w:rPr>
        <w:t xml:space="preserve"> drawing will be cancelled and the 100,000 selected in the original lottery will be reinstated as winners.</w:t>
      </w:r>
      <w:r w:rsidR="003F5ECC">
        <w:rPr>
          <w:rFonts w:ascii="Times New Roman" w:hAnsi="Times New Roman" w:cs="Times New Roman"/>
          <w:sz w:val="24"/>
          <w:szCs w:val="24"/>
        </w:rPr>
        <w:t xml:space="preserve">  </w:t>
      </w:r>
      <w:r w:rsidR="00520CB1">
        <w:rPr>
          <w:rFonts w:ascii="Times New Roman" w:hAnsi="Times New Roman" w:cs="Times New Roman"/>
          <w:sz w:val="24"/>
          <w:szCs w:val="24"/>
        </w:rPr>
        <w:t>Other outcomes are also possible, and we don’t seek to unduly prescribe that a particular resolution is enacted by the Department of State, so long as the interests of the 22,000 individuals we seek to represent are protected.</w:t>
      </w:r>
    </w:p>
    <w:p w:rsidR="00B612AB" w:rsidRPr="003A204A" w:rsidRDefault="00B612AB" w:rsidP="003A204A">
      <w:pPr>
        <w:pStyle w:val="ListParagraph"/>
        <w:numPr>
          <w:ilvl w:val="0"/>
          <w:numId w:val="2"/>
        </w:numPr>
        <w:rPr>
          <w:rFonts w:ascii="Times New Roman" w:hAnsi="Times New Roman" w:cs="Times New Roman"/>
          <w:b/>
          <w:sz w:val="24"/>
          <w:szCs w:val="24"/>
        </w:rPr>
      </w:pPr>
      <w:r w:rsidRPr="003A204A">
        <w:rPr>
          <w:rFonts w:ascii="Times New Roman" w:hAnsi="Times New Roman" w:cs="Times New Roman"/>
          <w:b/>
          <w:sz w:val="24"/>
          <w:szCs w:val="24"/>
        </w:rPr>
        <w:t>Will we win?</w:t>
      </w:r>
    </w:p>
    <w:p w:rsidR="00B612AB" w:rsidRPr="00CA50E4" w:rsidRDefault="00B612AB" w:rsidP="00B612AB">
      <w:pPr>
        <w:rPr>
          <w:rFonts w:ascii="Times New Roman" w:hAnsi="Times New Roman" w:cs="Times New Roman"/>
          <w:sz w:val="24"/>
          <w:szCs w:val="24"/>
        </w:rPr>
      </w:pPr>
      <w:r w:rsidRPr="00CA50E4">
        <w:rPr>
          <w:rFonts w:ascii="Times New Roman" w:hAnsi="Times New Roman" w:cs="Times New Roman"/>
          <w:sz w:val="24"/>
          <w:szCs w:val="24"/>
        </w:rPr>
        <w:t xml:space="preserve">In general, it is </w:t>
      </w:r>
      <w:r w:rsidR="002C6346">
        <w:rPr>
          <w:rFonts w:ascii="Times New Roman" w:hAnsi="Times New Roman" w:cs="Times New Roman"/>
          <w:sz w:val="24"/>
          <w:szCs w:val="24"/>
        </w:rPr>
        <w:t xml:space="preserve">very </w:t>
      </w:r>
      <w:r w:rsidRPr="00CA50E4">
        <w:rPr>
          <w:rFonts w:ascii="Times New Roman" w:hAnsi="Times New Roman" w:cs="Times New Roman"/>
          <w:sz w:val="24"/>
          <w:szCs w:val="24"/>
        </w:rPr>
        <w:t xml:space="preserve">difficult to win a lawsuit against the Department of State.  </w:t>
      </w:r>
      <w:r w:rsidR="002C6346">
        <w:rPr>
          <w:rFonts w:ascii="Times New Roman" w:hAnsi="Times New Roman" w:cs="Times New Roman"/>
          <w:sz w:val="24"/>
          <w:szCs w:val="24"/>
        </w:rPr>
        <w:t xml:space="preserve">There are numerous procedural, as well as substantive, legal barriers. </w:t>
      </w:r>
      <w:r w:rsidR="00CF5EDA">
        <w:rPr>
          <w:rFonts w:ascii="Times New Roman" w:hAnsi="Times New Roman" w:cs="Times New Roman"/>
          <w:sz w:val="24"/>
          <w:szCs w:val="24"/>
        </w:rPr>
        <w:t xml:space="preserve">The Secretary of State has tremendous powers.  </w:t>
      </w:r>
      <w:r w:rsidRPr="00CA50E4">
        <w:rPr>
          <w:rFonts w:ascii="Times New Roman" w:hAnsi="Times New Roman" w:cs="Times New Roman"/>
          <w:sz w:val="24"/>
          <w:szCs w:val="24"/>
        </w:rPr>
        <w:t>However, most of the case</w:t>
      </w:r>
      <w:r w:rsidR="003C49C2">
        <w:rPr>
          <w:rFonts w:ascii="Times New Roman" w:hAnsi="Times New Roman" w:cs="Times New Roman"/>
          <w:sz w:val="24"/>
          <w:szCs w:val="24"/>
        </w:rPr>
        <w:t xml:space="preserve"> </w:t>
      </w:r>
      <w:r w:rsidRPr="00CA50E4">
        <w:rPr>
          <w:rFonts w:ascii="Times New Roman" w:hAnsi="Times New Roman" w:cs="Times New Roman"/>
          <w:sz w:val="24"/>
          <w:szCs w:val="24"/>
        </w:rPr>
        <w:t xml:space="preserve">law deals with visa decisions, not decisions made by policymakers </w:t>
      </w:r>
      <w:r w:rsidR="003C49C2">
        <w:rPr>
          <w:rFonts w:ascii="Times New Roman" w:hAnsi="Times New Roman" w:cs="Times New Roman"/>
          <w:sz w:val="24"/>
          <w:szCs w:val="24"/>
        </w:rPr>
        <w:t xml:space="preserve">in Washington, D.C., </w:t>
      </w:r>
      <w:r w:rsidRPr="00CA50E4">
        <w:rPr>
          <w:rFonts w:ascii="Times New Roman" w:hAnsi="Times New Roman" w:cs="Times New Roman"/>
          <w:sz w:val="24"/>
          <w:szCs w:val="24"/>
        </w:rPr>
        <w:t>as in our case.  This is a critical difference.</w:t>
      </w:r>
      <w:r w:rsidR="00EE7B09" w:rsidRPr="00CA50E4">
        <w:rPr>
          <w:rFonts w:ascii="Times New Roman" w:hAnsi="Times New Roman" w:cs="Times New Roman"/>
          <w:sz w:val="24"/>
          <w:szCs w:val="24"/>
        </w:rPr>
        <w:t xml:space="preserve">  We would not be undertaking this case if we felt that we did not have a good legal (and moral) case to make to the court.</w:t>
      </w:r>
    </w:p>
    <w:p w:rsidR="00EE7B09" w:rsidRPr="003A204A" w:rsidRDefault="00EE7B09" w:rsidP="003A204A">
      <w:pPr>
        <w:pStyle w:val="ListParagraph"/>
        <w:numPr>
          <w:ilvl w:val="0"/>
          <w:numId w:val="2"/>
        </w:numPr>
        <w:rPr>
          <w:rFonts w:ascii="Times New Roman" w:hAnsi="Times New Roman" w:cs="Times New Roman"/>
          <w:b/>
          <w:sz w:val="24"/>
          <w:szCs w:val="24"/>
        </w:rPr>
      </w:pPr>
      <w:r w:rsidRPr="003A204A">
        <w:rPr>
          <w:rFonts w:ascii="Times New Roman" w:hAnsi="Times New Roman" w:cs="Times New Roman"/>
          <w:b/>
          <w:sz w:val="24"/>
          <w:szCs w:val="24"/>
        </w:rPr>
        <w:t>What is a class action?</w:t>
      </w:r>
    </w:p>
    <w:p w:rsidR="00CA50E4" w:rsidRDefault="00EE7B09" w:rsidP="00B612AB">
      <w:pPr>
        <w:rPr>
          <w:rFonts w:ascii="Times New Roman" w:hAnsi="Times New Roman" w:cs="Times New Roman"/>
          <w:sz w:val="24"/>
          <w:szCs w:val="24"/>
        </w:rPr>
      </w:pPr>
      <w:r>
        <w:rPr>
          <w:rFonts w:ascii="Times New Roman" w:hAnsi="Times New Roman" w:cs="Times New Roman"/>
          <w:sz w:val="24"/>
          <w:szCs w:val="24"/>
        </w:rPr>
        <w:t>We will be requesting the court to certify this case as a class action.  This means that in addition to the named plaintiffs</w:t>
      </w:r>
      <w:r w:rsidR="00CA50E4">
        <w:rPr>
          <w:rFonts w:ascii="Times New Roman" w:hAnsi="Times New Roman" w:cs="Times New Roman"/>
          <w:sz w:val="24"/>
          <w:szCs w:val="24"/>
        </w:rPr>
        <w:t xml:space="preserve">, we will be asking the court to </w:t>
      </w:r>
      <w:r w:rsidR="003C49C2">
        <w:rPr>
          <w:rFonts w:ascii="Times New Roman" w:hAnsi="Times New Roman" w:cs="Times New Roman"/>
          <w:sz w:val="24"/>
          <w:szCs w:val="24"/>
        </w:rPr>
        <w:t xml:space="preserve">authorize us to </w:t>
      </w:r>
      <w:r w:rsidR="00CA50E4">
        <w:rPr>
          <w:rFonts w:ascii="Times New Roman" w:hAnsi="Times New Roman" w:cs="Times New Roman"/>
          <w:sz w:val="24"/>
          <w:szCs w:val="24"/>
        </w:rPr>
        <w:t>represent anyone among the 22,000 who wishes to be represented in this case.</w:t>
      </w:r>
      <w:r>
        <w:rPr>
          <w:rFonts w:ascii="Times New Roman" w:hAnsi="Times New Roman" w:cs="Times New Roman"/>
          <w:sz w:val="24"/>
          <w:szCs w:val="24"/>
        </w:rPr>
        <w:t xml:space="preserve"> </w:t>
      </w:r>
      <w:r w:rsidR="003C49C2">
        <w:rPr>
          <w:rFonts w:ascii="Times New Roman" w:hAnsi="Times New Roman" w:cs="Times New Roman"/>
          <w:sz w:val="24"/>
          <w:szCs w:val="24"/>
        </w:rPr>
        <w:t>(No one is obliged to participate.)</w:t>
      </w:r>
      <w:r w:rsidR="00CA50E4">
        <w:rPr>
          <w:rFonts w:ascii="Times New Roman" w:hAnsi="Times New Roman" w:cs="Times New Roman"/>
          <w:sz w:val="24"/>
          <w:szCs w:val="24"/>
        </w:rPr>
        <w:t xml:space="preserve"> The idea behind a class action is to ensure that one court decides all of the issues pertinent to the case – that various courts do not expend judicial resources hearing the same issues and issuing </w:t>
      </w:r>
      <w:r w:rsidR="003C49C2">
        <w:rPr>
          <w:rFonts w:ascii="Times New Roman" w:hAnsi="Times New Roman" w:cs="Times New Roman"/>
          <w:sz w:val="24"/>
          <w:szCs w:val="24"/>
        </w:rPr>
        <w:t xml:space="preserve">(possibly) </w:t>
      </w:r>
      <w:r w:rsidR="003F0871">
        <w:rPr>
          <w:rFonts w:ascii="Times New Roman" w:hAnsi="Times New Roman" w:cs="Times New Roman"/>
          <w:sz w:val="24"/>
          <w:szCs w:val="24"/>
        </w:rPr>
        <w:t>conflict</w:t>
      </w:r>
      <w:r w:rsidR="00CA50E4">
        <w:rPr>
          <w:rFonts w:ascii="Times New Roman" w:hAnsi="Times New Roman" w:cs="Times New Roman"/>
          <w:sz w:val="24"/>
          <w:szCs w:val="24"/>
        </w:rPr>
        <w:t>ing decisions.</w:t>
      </w:r>
    </w:p>
    <w:p w:rsidR="00CA50E4" w:rsidRPr="003A204A" w:rsidRDefault="00CA50E4" w:rsidP="003A204A">
      <w:pPr>
        <w:pStyle w:val="ListParagraph"/>
        <w:numPr>
          <w:ilvl w:val="0"/>
          <w:numId w:val="2"/>
        </w:numPr>
        <w:rPr>
          <w:rFonts w:ascii="Times New Roman" w:hAnsi="Times New Roman" w:cs="Times New Roman"/>
          <w:b/>
          <w:sz w:val="24"/>
          <w:szCs w:val="24"/>
        </w:rPr>
      </w:pPr>
      <w:r w:rsidRPr="003A204A">
        <w:rPr>
          <w:rFonts w:ascii="Times New Roman" w:hAnsi="Times New Roman" w:cs="Times New Roman"/>
          <w:b/>
          <w:sz w:val="24"/>
          <w:szCs w:val="24"/>
        </w:rPr>
        <w:lastRenderedPageBreak/>
        <w:t>Why wouldn’t the court certify the class action?</w:t>
      </w:r>
    </w:p>
    <w:p w:rsidR="00CA50E4" w:rsidRDefault="00CA50E4" w:rsidP="00B612AB">
      <w:pPr>
        <w:rPr>
          <w:rFonts w:ascii="Times New Roman" w:hAnsi="Times New Roman" w:cs="Times New Roman"/>
          <w:sz w:val="24"/>
          <w:szCs w:val="24"/>
        </w:rPr>
      </w:pPr>
      <w:r>
        <w:rPr>
          <w:rFonts w:ascii="Times New Roman" w:hAnsi="Times New Roman" w:cs="Times New Roman"/>
          <w:sz w:val="24"/>
          <w:szCs w:val="24"/>
        </w:rPr>
        <w:t>If the court found that there were not common issues of law or fact, or that the lawyer is not competent to represent the group, the court may allow the case to proceed, but not as a class action.</w:t>
      </w:r>
    </w:p>
    <w:p w:rsidR="009B5C9B" w:rsidRPr="003A204A" w:rsidRDefault="009B5C9B" w:rsidP="003A204A">
      <w:pPr>
        <w:pStyle w:val="ListParagraph"/>
        <w:numPr>
          <w:ilvl w:val="0"/>
          <w:numId w:val="2"/>
        </w:numPr>
        <w:rPr>
          <w:rFonts w:ascii="Times New Roman" w:hAnsi="Times New Roman" w:cs="Times New Roman"/>
          <w:b/>
          <w:sz w:val="24"/>
          <w:szCs w:val="24"/>
        </w:rPr>
      </w:pPr>
      <w:r w:rsidRPr="003A204A">
        <w:rPr>
          <w:rFonts w:ascii="Times New Roman" w:hAnsi="Times New Roman" w:cs="Times New Roman"/>
          <w:b/>
          <w:sz w:val="24"/>
          <w:szCs w:val="24"/>
        </w:rPr>
        <w:t>What is your experience?</w:t>
      </w:r>
    </w:p>
    <w:p w:rsidR="009B5C9B" w:rsidRDefault="009B5C9B">
      <w:pPr>
        <w:rPr>
          <w:rFonts w:ascii="Times New Roman" w:hAnsi="Times New Roman" w:cs="Times New Roman"/>
          <w:sz w:val="24"/>
          <w:szCs w:val="24"/>
        </w:rPr>
      </w:pPr>
      <w:r w:rsidRPr="009B5C9B">
        <w:rPr>
          <w:rFonts w:ascii="Times New Roman" w:hAnsi="Times New Roman" w:cs="Times New Roman"/>
          <w:sz w:val="24"/>
          <w:szCs w:val="24"/>
        </w:rPr>
        <w:t>I am an honors graduate of the George Washington University National Law Center</w:t>
      </w:r>
      <w:r>
        <w:rPr>
          <w:rFonts w:ascii="Times New Roman" w:hAnsi="Times New Roman" w:cs="Times New Roman"/>
          <w:sz w:val="24"/>
          <w:szCs w:val="24"/>
        </w:rPr>
        <w:t xml:space="preserve"> and admitted to the bars of Pennsylvania and Washington, D.C., and the District Court of Washington, D.C., the D.C. Circuit, and 9</w:t>
      </w:r>
      <w:r w:rsidRPr="009B5C9B">
        <w:rPr>
          <w:rFonts w:ascii="Times New Roman" w:hAnsi="Times New Roman" w:cs="Times New Roman"/>
          <w:sz w:val="24"/>
          <w:szCs w:val="24"/>
          <w:vertAlign w:val="superscript"/>
        </w:rPr>
        <w:t>th</w:t>
      </w:r>
      <w:r>
        <w:rPr>
          <w:rFonts w:ascii="Times New Roman" w:hAnsi="Times New Roman" w:cs="Times New Roman"/>
          <w:sz w:val="24"/>
          <w:szCs w:val="24"/>
        </w:rPr>
        <w:t xml:space="preserve"> Circuit</w:t>
      </w:r>
      <w:r w:rsidRPr="009B5C9B">
        <w:rPr>
          <w:rFonts w:ascii="Times New Roman" w:hAnsi="Times New Roman" w:cs="Times New Roman"/>
          <w:sz w:val="24"/>
          <w:szCs w:val="24"/>
        </w:rPr>
        <w:t>.   I have been a member of the American Immigration Lawyers Association since 1994.  I have written two books and dozens of articles on American immigration laws.  My particular expertise lies in dealings with the Department of State and consular issues</w:t>
      </w:r>
      <w:r>
        <w:rPr>
          <w:rFonts w:ascii="Times New Roman" w:hAnsi="Times New Roman" w:cs="Times New Roman"/>
          <w:sz w:val="24"/>
          <w:szCs w:val="24"/>
        </w:rPr>
        <w:t>, as well as investor immigration questions</w:t>
      </w:r>
      <w:r w:rsidRPr="009B5C9B">
        <w:rPr>
          <w:rFonts w:ascii="Times New Roman" w:hAnsi="Times New Roman" w:cs="Times New Roman"/>
          <w:sz w:val="24"/>
          <w:szCs w:val="24"/>
        </w:rPr>
        <w:t>.  My litigation experience includes filing a class action Lottery lawsuit and mandamus case</w:t>
      </w:r>
      <w:r w:rsidR="00B02E11">
        <w:rPr>
          <w:rFonts w:ascii="Times New Roman" w:hAnsi="Times New Roman" w:cs="Times New Roman"/>
          <w:sz w:val="24"/>
          <w:szCs w:val="24"/>
        </w:rPr>
        <w:t>s</w:t>
      </w:r>
      <w:r w:rsidRPr="009B5C9B">
        <w:rPr>
          <w:rFonts w:ascii="Times New Roman" w:hAnsi="Times New Roman" w:cs="Times New Roman"/>
          <w:sz w:val="24"/>
          <w:szCs w:val="24"/>
        </w:rPr>
        <w:t xml:space="preserve"> against the Department of State</w:t>
      </w:r>
      <w:r w:rsidR="00B02E11">
        <w:rPr>
          <w:rFonts w:ascii="Times New Roman" w:hAnsi="Times New Roman" w:cs="Times New Roman"/>
          <w:sz w:val="24"/>
          <w:szCs w:val="24"/>
        </w:rPr>
        <w:t xml:space="preserve"> and USCIS</w:t>
      </w:r>
      <w:r w:rsidRPr="009B5C9B">
        <w:rPr>
          <w:rFonts w:ascii="Times New Roman" w:hAnsi="Times New Roman" w:cs="Times New Roman"/>
          <w:sz w:val="24"/>
          <w:szCs w:val="24"/>
        </w:rPr>
        <w:t>.</w:t>
      </w:r>
      <w:r>
        <w:rPr>
          <w:rFonts w:ascii="Times New Roman" w:hAnsi="Times New Roman" w:cs="Times New Roman"/>
          <w:sz w:val="24"/>
          <w:szCs w:val="24"/>
        </w:rPr>
        <w:t xml:space="preserve">  More background about me can be found at </w:t>
      </w:r>
      <w:hyperlink r:id="rId8" w:history="1">
        <w:r w:rsidR="009915D6" w:rsidRPr="00B214B7">
          <w:rPr>
            <w:rStyle w:val="Hyperlink"/>
            <w:rFonts w:ascii="Times New Roman" w:hAnsi="Times New Roman" w:cs="Times New Roman"/>
            <w:sz w:val="24"/>
            <w:szCs w:val="24"/>
          </w:rPr>
          <w:t>www.visarefusal.com</w:t>
        </w:r>
      </w:hyperlink>
      <w:r>
        <w:rPr>
          <w:rFonts w:ascii="Times New Roman" w:hAnsi="Times New Roman" w:cs="Times New Roman"/>
          <w:sz w:val="24"/>
          <w:szCs w:val="24"/>
        </w:rPr>
        <w:t xml:space="preserve"> </w:t>
      </w:r>
      <w:r w:rsidR="009915D6">
        <w:rPr>
          <w:rFonts w:ascii="Times New Roman" w:hAnsi="Times New Roman" w:cs="Times New Roman"/>
          <w:sz w:val="24"/>
          <w:szCs w:val="24"/>
        </w:rPr>
        <w:t xml:space="preserve">and </w:t>
      </w:r>
      <w:hyperlink r:id="rId9" w:history="1">
        <w:r w:rsidR="009915D6" w:rsidRPr="00B214B7">
          <w:rPr>
            <w:rStyle w:val="Hyperlink"/>
            <w:rFonts w:ascii="Times New Roman" w:hAnsi="Times New Roman" w:cs="Times New Roman"/>
            <w:sz w:val="24"/>
            <w:szCs w:val="24"/>
          </w:rPr>
          <w:t>www.bridgewest.com</w:t>
        </w:r>
      </w:hyperlink>
    </w:p>
    <w:p w:rsidR="00B95965" w:rsidRPr="003A204A" w:rsidRDefault="00B95965" w:rsidP="003A204A">
      <w:pPr>
        <w:pStyle w:val="ListParagraph"/>
        <w:numPr>
          <w:ilvl w:val="0"/>
          <w:numId w:val="2"/>
        </w:numPr>
        <w:rPr>
          <w:rFonts w:ascii="Times New Roman" w:hAnsi="Times New Roman" w:cs="Times New Roman"/>
          <w:b/>
          <w:sz w:val="24"/>
          <w:szCs w:val="24"/>
        </w:rPr>
      </w:pPr>
      <w:r w:rsidRPr="003A204A">
        <w:rPr>
          <w:rFonts w:ascii="Times New Roman" w:hAnsi="Times New Roman" w:cs="Times New Roman"/>
          <w:b/>
          <w:sz w:val="24"/>
          <w:szCs w:val="24"/>
        </w:rPr>
        <w:t>Am I your client?</w:t>
      </w:r>
    </w:p>
    <w:p w:rsidR="0006099F" w:rsidRDefault="0006099F">
      <w:pPr>
        <w:rPr>
          <w:rFonts w:ascii="Times New Roman" w:hAnsi="Times New Roman" w:cs="Times New Roman"/>
          <w:sz w:val="24"/>
          <w:szCs w:val="24"/>
        </w:rPr>
      </w:pPr>
      <w:r>
        <w:rPr>
          <w:rFonts w:ascii="Times New Roman" w:hAnsi="Times New Roman" w:cs="Times New Roman"/>
          <w:sz w:val="24"/>
          <w:szCs w:val="24"/>
        </w:rPr>
        <w:t xml:space="preserve">We have an attorney-client relationship only with those individuals with whom we have concluded a legal services agreement.  </w:t>
      </w:r>
      <w:r w:rsidR="002C6346">
        <w:rPr>
          <w:rFonts w:ascii="Times New Roman" w:hAnsi="Times New Roman" w:cs="Times New Roman"/>
          <w:sz w:val="24"/>
          <w:szCs w:val="24"/>
        </w:rPr>
        <w:t xml:space="preserve">This will include the named plaintiffs in the lawsuit.  If we have not concluded a legal services agreement with you, you are not our client, although it is fair to say that the interests of anyone who was selected align with those of the named plaintiffs.  </w:t>
      </w:r>
      <w:r>
        <w:rPr>
          <w:rFonts w:ascii="Times New Roman" w:hAnsi="Times New Roman" w:cs="Times New Roman"/>
          <w:sz w:val="24"/>
          <w:szCs w:val="24"/>
        </w:rPr>
        <w:t>Assuming the court certifies the class action, we would then become representatives of the class.</w:t>
      </w:r>
      <w:r w:rsidR="002C6346">
        <w:rPr>
          <w:rFonts w:ascii="Times New Roman" w:hAnsi="Times New Roman" w:cs="Times New Roman"/>
          <w:sz w:val="24"/>
          <w:szCs w:val="24"/>
        </w:rPr>
        <w:t xml:space="preserve">  Given the enormous interest in this case, we will continue to periodically post updates to the public.</w:t>
      </w:r>
    </w:p>
    <w:p w:rsidR="0006099F" w:rsidRPr="003A204A" w:rsidRDefault="0006099F" w:rsidP="003A204A">
      <w:pPr>
        <w:pStyle w:val="ListParagraph"/>
        <w:numPr>
          <w:ilvl w:val="0"/>
          <w:numId w:val="2"/>
        </w:numPr>
        <w:rPr>
          <w:rFonts w:ascii="Times New Roman" w:hAnsi="Times New Roman" w:cs="Times New Roman"/>
          <w:b/>
          <w:sz w:val="24"/>
          <w:szCs w:val="24"/>
        </w:rPr>
      </w:pPr>
      <w:r w:rsidRPr="003A204A">
        <w:rPr>
          <w:rFonts w:ascii="Times New Roman" w:hAnsi="Times New Roman" w:cs="Times New Roman"/>
          <w:b/>
          <w:sz w:val="24"/>
          <w:szCs w:val="24"/>
        </w:rPr>
        <w:t>Can I hire my own lawyer?</w:t>
      </w:r>
    </w:p>
    <w:p w:rsidR="00B95965" w:rsidRDefault="0006099F">
      <w:pPr>
        <w:rPr>
          <w:rFonts w:ascii="Times New Roman" w:hAnsi="Times New Roman" w:cs="Times New Roman"/>
          <w:sz w:val="24"/>
          <w:szCs w:val="24"/>
        </w:rPr>
      </w:pPr>
      <w:r>
        <w:rPr>
          <w:rFonts w:ascii="Times New Roman" w:hAnsi="Times New Roman" w:cs="Times New Roman"/>
          <w:sz w:val="24"/>
          <w:szCs w:val="24"/>
        </w:rPr>
        <w:t xml:space="preserve">Yes, </w:t>
      </w:r>
      <w:r w:rsidR="003F5ECC">
        <w:rPr>
          <w:rFonts w:ascii="Times New Roman" w:hAnsi="Times New Roman" w:cs="Times New Roman"/>
          <w:sz w:val="24"/>
          <w:szCs w:val="24"/>
        </w:rPr>
        <w:t xml:space="preserve">since the time that you learned of the invalidation of the DV-2012 results, you were perfectly within your rights to retain your own lawyer.   Going forward, </w:t>
      </w:r>
      <w:r>
        <w:rPr>
          <w:rFonts w:ascii="Times New Roman" w:hAnsi="Times New Roman" w:cs="Times New Roman"/>
          <w:sz w:val="24"/>
          <w:szCs w:val="24"/>
        </w:rPr>
        <w:t xml:space="preserve">you have the right to </w:t>
      </w:r>
      <w:r w:rsidR="00B95965">
        <w:rPr>
          <w:rFonts w:ascii="Times New Roman" w:hAnsi="Times New Roman" w:cs="Times New Roman"/>
          <w:sz w:val="24"/>
          <w:szCs w:val="24"/>
        </w:rPr>
        <w:t>hire your own lawyer. In such case</w:t>
      </w:r>
      <w:r w:rsidR="007102F6">
        <w:rPr>
          <w:rFonts w:ascii="Times New Roman" w:hAnsi="Times New Roman" w:cs="Times New Roman"/>
          <w:sz w:val="24"/>
          <w:szCs w:val="24"/>
        </w:rPr>
        <w:t>,</w:t>
      </w:r>
      <w:r w:rsidR="00B95965">
        <w:rPr>
          <w:rFonts w:ascii="Times New Roman" w:hAnsi="Times New Roman" w:cs="Times New Roman"/>
          <w:sz w:val="24"/>
          <w:szCs w:val="24"/>
        </w:rPr>
        <w:t xml:space="preserve"> as a courtesy</w:t>
      </w:r>
      <w:r w:rsidR="007102F6">
        <w:rPr>
          <w:rFonts w:ascii="Times New Roman" w:hAnsi="Times New Roman" w:cs="Times New Roman"/>
          <w:sz w:val="24"/>
          <w:szCs w:val="24"/>
        </w:rPr>
        <w:t>,</w:t>
      </w:r>
      <w:r w:rsidR="00B95965">
        <w:rPr>
          <w:rFonts w:ascii="Times New Roman" w:hAnsi="Times New Roman" w:cs="Times New Roman"/>
          <w:sz w:val="24"/>
          <w:szCs w:val="24"/>
        </w:rPr>
        <w:t xml:space="preserve"> </w:t>
      </w:r>
      <w:r>
        <w:rPr>
          <w:rFonts w:ascii="Times New Roman" w:hAnsi="Times New Roman" w:cs="Times New Roman"/>
          <w:sz w:val="24"/>
          <w:szCs w:val="24"/>
        </w:rPr>
        <w:t xml:space="preserve">we would </w:t>
      </w:r>
      <w:r w:rsidR="00B95965">
        <w:rPr>
          <w:rFonts w:ascii="Times New Roman" w:hAnsi="Times New Roman" w:cs="Times New Roman"/>
          <w:sz w:val="24"/>
          <w:szCs w:val="24"/>
        </w:rPr>
        <w:t xml:space="preserve">ask that </w:t>
      </w:r>
      <w:r>
        <w:rPr>
          <w:rFonts w:ascii="Times New Roman" w:hAnsi="Times New Roman" w:cs="Times New Roman"/>
          <w:sz w:val="24"/>
          <w:szCs w:val="24"/>
        </w:rPr>
        <w:t xml:space="preserve">your </w:t>
      </w:r>
      <w:r w:rsidR="00B95965">
        <w:rPr>
          <w:rFonts w:ascii="Times New Roman" w:hAnsi="Times New Roman" w:cs="Times New Roman"/>
          <w:sz w:val="24"/>
          <w:szCs w:val="24"/>
        </w:rPr>
        <w:t xml:space="preserve">lawyer </w:t>
      </w:r>
      <w:r w:rsidR="003F5ECC">
        <w:rPr>
          <w:rFonts w:ascii="Times New Roman" w:hAnsi="Times New Roman" w:cs="Times New Roman"/>
          <w:sz w:val="24"/>
          <w:szCs w:val="24"/>
        </w:rPr>
        <w:t>notifies us of his/her representation of your interests</w:t>
      </w:r>
      <w:r w:rsidR="00520CB1">
        <w:rPr>
          <w:rFonts w:ascii="Times New Roman" w:hAnsi="Times New Roman" w:cs="Times New Roman"/>
          <w:sz w:val="24"/>
          <w:szCs w:val="24"/>
        </w:rPr>
        <w:t xml:space="preserve"> so that we may coordinate our actions</w:t>
      </w:r>
      <w:r w:rsidR="003F5ECC">
        <w:rPr>
          <w:rFonts w:ascii="Times New Roman" w:hAnsi="Times New Roman" w:cs="Times New Roman"/>
          <w:sz w:val="24"/>
          <w:szCs w:val="24"/>
        </w:rPr>
        <w:t xml:space="preserve">. </w:t>
      </w:r>
    </w:p>
    <w:p w:rsidR="00B95965" w:rsidRPr="003A204A" w:rsidRDefault="00B95965" w:rsidP="003A204A">
      <w:pPr>
        <w:pStyle w:val="ListParagraph"/>
        <w:numPr>
          <w:ilvl w:val="0"/>
          <w:numId w:val="2"/>
        </w:numPr>
        <w:rPr>
          <w:rFonts w:ascii="Times New Roman" w:hAnsi="Times New Roman" w:cs="Times New Roman"/>
          <w:b/>
          <w:sz w:val="24"/>
          <w:szCs w:val="24"/>
        </w:rPr>
      </w:pPr>
      <w:r w:rsidRPr="003A204A">
        <w:rPr>
          <w:rFonts w:ascii="Times New Roman" w:hAnsi="Times New Roman" w:cs="Times New Roman"/>
          <w:b/>
          <w:sz w:val="24"/>
          <w:szCs w:val="24"/>
        </w:rPr>
        <w:t>Must I pay money?</w:t>
      </w:r>
    </w:p>
    <w:p w:rsidR="003751E3" w:rsidRDefault="0006099F">
      <w:pPr>
        <w:rPr>
          <w:rFonts w:ascii="Times New Roman" w:hAnsi="Times New Roman" w:cs="Times New Roman"/>
          <w:sz w:val="24"/>
          <w:szCs w:val="24"/>
        </w:rPr>
      </w:pPr>
      <w:r>
        <w:rPr>
          <w:rFonts w:ascii="Times New Roman" w:hAnsi="Times New Roman" w:cs="Times New Roman"/>
          <w:sz w:val="24"/>
          <w:szCs w:val="24"/>
        </w:rPr>
        <w:t>No.  Neither the named plaintiffs nor members of the class will be obliged to pay for our services, other consultants, the services of experts,</w:t>
      </w:r>
      <w:r w:rsidR="00293D4C">
        <w:rPr>
          <w:rFonts w:ascii="Times New Roman" w:hAnsi="Times New Roman" w:cs="Times New Roman"/>
          <w:sz w:val="24"/>
          <w:szCs w:val="24"/>
        </w:rPr>
        <w:t xml:space="preserve"> </w:t>
      </w:r>
      <w:r>
        <w:rPr>
          <w:rFonts w:ascii="Times New Roman" w:hAnsi="Times New Roman" w:cs="Times New Roman"/>
          <w:sz w:val="24"/>
          <w:szCs w:val="24"/>
        </w:rPr>
        <w:t xml:space="preserve">etc...  However, we will be </w:t>
      </w:r>
      <w:r w:rsidR="00215115">
        <w:rPr>
          <w:rFonts w:ascii="Times New Roman" w:hAnsi="Times New Roman" w:cs="Times New Roman"/>
          <w:sz w:val="24"/>
          <w:szCs w:val="24"/>
        </w:rPr>
        <w:t xml:space="preserve">posting an appeal for donations to support this cause – to pay for our services, the services of other consultants/experts, travel expenses, etc... </w:t>
      </w:r>
      <w:r w:rsidR="00573340">
        <w:rPr>
          <w:rFonts w:ascii="Times New Roman" w:hAnsi="Times New Roman" w:cs="Times New Roman"/>
          <w:sz w:val="24"/>
          <w:szCs w:val="24"/>
        </w:rPr>
        <w:t xml:space="preserve"> </w:t>
      </w:r>
      <w:r w:rsidR="00E2743C">
        <w:rPr>
          <w:rFonts w:ascii="Times New Roman" w:hAnsi="Times New Roman" w:cs="Times New Roman"/>
          <w:sz w:val="24"/>
          <w:szCs w:val="24"/>
        </w:rPr>
        <w:t xml:space="preserve"> A full accounting will be provided at </w:t>
      </w:r>
      <w:r w:rsidR="00A344F5">
        <w:rPr>
          <w:rFonts w:ascii="Times New Roman" w:hAnsi="Times New Roman" w:cs="Times New Roman"/>
          <w:sz w:val="24"/>
          <w:szCs w:val="24"/>
        </w:rPr>
        <w:t>the conclusio</w:t>
      </w:r>
      <w:r w:rsidR="00215115">
        <w:rPr>
          <w:rFonts w:ascii="Times New Roman" w:hAnsi="Times New Roman" w:cs="Times New Roman"/>
          <w:sz w:val="24"/>
          <w:szCs w:val="24"/>
        </w:rPr>
        <w:t xml:space="preserve">n of the case.  </w:t>
      </w:r>
      <w:r w:rsidR="002C128C">
        <w:rPr>
          <w:rFonts w:ascii="Times New Roman" w:hAnsi="Times New Roman" w:cs="Times New Roman"/>
          <w:sz w:val="24"/>
          <w:szCs w:val="24"/>
        </w:rPr>
        <w:t>Unused funds will be returned to donors on a pro rata basis</w:t>
      </w:r>
      <w:r w:rsidR="002C128C" w:rsidRPr="002C6346">
        <w:rPr>
          <w:rFonts w:ascii="Times New Roman" w:hAnsi="Times New Roman" w:cs="Times New Roman"/>
          <w:sz w:val="24"/>
          <w:szCs w:val="24"/>
        </w:rPr>
        <w:t>.</w:t>
      </w:r>
      <w:r w:rsidR="00215115" w:rsidRPr="002C6346">
        <w:rPr>
          <w:rFonts w:ascii="Times New Roman" w:hAnsi="Times New Roman" w:cs="Times New Roman"/>
          <w:sz w:val="24"/>
          <w:szCs w:val="24"/>
        </w:rPr>
        <w:t xml:space="preserve">  </w:t>
      </w:r>
      <w:r w:rsidR="002C128C" w:rsidRPr="002C6346">
        <w:rPr>
          <w:rFonts w:ascii="Times New Roman" w:hAnsi="Times New Roman" w:cs="Times New Roman"/>
          <w:sz w:val="24"/>
          <w:szCs w:val="24"/>
          <w:u w:val="single"/>
        </w:rPr>
        <w:t>Again, such a donation will be</w:t>
      </w:r>
      <w:r w:rsidR="002C6346" w:rsidRPr="002C6346">
        <w:rPr>
          <w:rFonts w:ascii="Times New Roman" w:hAnsi="Times New Roman" w:cs="Times New Roman"/>
          <w:sz w:val="24"/>
          <w:szCs w:val="24"/>
          <w:u w:val="single"/>
        </w:rPr>
        <w:t xml:space="preserve"> entirely</w:t>
      </w:r>
      <w:r w:rsidR="002C128C" w:rsidRPr="002C6346">
        <w:rPr>
          <w:rFonts w:ascii="Times New Roman" w:hAnsi="Times New Roman" w:cs="Times New Roman"/>
          <w:sz w:val="24"/>
          <w:szCs w:val="24"/>
          <w:u w:val="single"/>
        </w:rPr>
        <w:t xml:space="preserve"> voluntary.</w:t>
      </w:r>
      <w:r w:rsidR="003751E3">
        <w:rPr>
          <w:rFonts w:ascii="Times New Roman" w:hAnsi="Times New Roman" w:cs="Times New Roman"/>
          <w:sz w:val="24"/>
          <w:szCs w:val="24"/>
        </w:rPr>
        <w:t xml:space="preserve">  </w:t>
      </w:r>
    </w:p>
    <w:p w:rsidR="003751E3" w:rsidRDefault="003751E3">
      <w:pPr>
        <w:rPr>
          <w:rFonts w:ascii="Times New Roman" w:hAnsi="Times New Roman" w:cs="Times New Roman"/>
          <w:sz w:val="24"/>
          <w:szCs w:val="24"/>
        </w:rPr>
      </w:pPr>
    </w:p>
    <w:p w:rsidR="003751E3" w:rsidRPr="003751E3" w:rsidRDefault="003751E3" w:rsidP="003751E3">
      <w:pPr>
        <w:pStyle w:val="ListParagraph"/>
        <w:numPr>
          <w:ilvl w:val="0"/>
          <w:numId w:val="2"/>
        </w:numPr>
        <w:rPr>
          <w:rFonts w:ascii="Times New Roman" w:hAnsi="Times New Roman" w:cs="Times New Roman"/>
          <w:b/>
          <w:sz w:val="24"/>
          <w:szCs w:val="24"/>
        </w:rPr>
      </w:pPr>
      <w:r w:rsidRPr="003751E3">
        <w:rPr>
          <w:rFonts w:ascii="Times New Roman" w:hAnsi="Times New Roman" w:cs="Times New Roman"/>
          <w:b/>
          <w:sz w:val="24"/>
          <w:szCs w:val="24"/>
        </w:rPr>
        <w:t>Can’t the Government pay your fees?</w:t>
      </w:r>
    </w:p>
    <w:p w:rsidR="003751E3" w:rsidRDefault="003751E3" w:rsidP="003751E3">
      <w:pPr>
        <w:rPr>
          <w:rFonts w:ascii="Times New Roman" w:hAnsi="Times New Roman" w:cs="Times New Roman"/>
          <w:sz w:val="24"/>
          <w:szCs w:val="24"/>
        </w:rPr>
      </w:pPr>
      <w:r w:rsidRPr="003751E3">
        <w:rPr>
          <w:rFonts w:ascii="Times New Roman" w:hAnsi="Times New Roman" w:cs="Times New Roman"/>
          <w:sz w:val="24"/>
          <w:szCs w:val="24"/>
        </w:rPr>
        <w:t xml:space="preserve">In general, the government would have to pay legal fees </w:t>
      </w:r>
      <w:r>
        <w:rPr>
          <w:rFonts w:ascii="Times New Roman" w:hAnsi="Times New Roman" w:cs="Times New Roman"/>
          <w:sz w:val="24"/>
          <w:szCs w:val="24"/>
        </w:rPr>
        <w:t xml:space="preserve">only </w:t>
      </w:r>
      <w:r w:rsidRPr="003751E3">
        <w:rPr>
          <w:rFonts w:ascii="Times New Roman" w:hAnsi="Times New Roman" w:cs="Times New Roman"/>
          <w:sz w:val="24"/>
          <w:szCs w:val="24"/>
        </w:rPr>
        <w:t>if 1) a court enters a final decision in our favor; 2) the court finds that the government’s position was not substantially justified; and 3) other technical requirements were met.  I</w:t>
      </w:r>
      <w:r>
        <w:rPr>
          <w:rFonts w:ascii="Times New Roman" w:hAnsi="Times New Roman" w:cs="Times New Roman"/>
          <w:sz w:val="24"/>
          <w:szCs w:val="24"/>
        </w:rPr>
        <w:t>f there is a settlement – as we still remain hopeful for here – as a general rule, attorneys do not receive payment of fees.  In any event, an attorney cannot double-dip: receive donations for legal fees +</w:t>
      </w:r>
      <w:r w:rsidR="00CC06CA">
        <w:rPr>
          <w:rFonts w:ascii="Times New Roman" w:hAnsi="Times New Roman" w:cs="Times New Roman"/>
          <w:sz w:val="24"/>
          <w:szCs w:val="24"/>
        </w:rPr>
        <w:t xml:space="preserve"> judicial award for the same legal fees</w:t>
      </w:r>
      <w:r>
        <w:rPr>
          <w:rFonts w:ascii="Times New Roman" w:hAnsi="Times New Roman" w:cs="Times New Roman"/>
          <w:sz w:val="24"/>
          <w:szCs w:val="24"/>
        </w:rPr>
        <w:t xml:space="preserve">, so any </w:t>
      </w:r>
      <w:r w:rsidR="00D72FD5">
        <w:rPr>
          <w:rFonts w:ascii="Times New Roman" w:hAnsi="Times New Roman" w:cs="Times New Roman"/>
          <w:sz w:val="24"/>
          <w:szCs w:val="24"/>
        </w:rPr>
        <w:t xml:space="preserve">monetary </w:t>
      </w:r>
      <w:r>
        <w:rPr>
          <w:rFonts w:ascii="Times New Roman" w:hAnsi="Times New Roman" w:cs="Times New Roman"/>
          <w:sz w:val="24"/>
          <w:szCs w:val="24"/>
        </w:rPr>
        <w:t>judgment would subtract donations paid for legal fees.</w:t>
      </w:r>
    </w:p>
    <w:p w:rsidR="00AB4601" w:rsidRPr="003751E3" w:rsidRDefault="00AB4601" w:rsidP="003751E3">
      <w:pPr>
        <w:pStyle w:val="ListParagraph"/>
        <w:numPr>
          <w:ilvl w:val="0"/>
          <w:numId w:val="2"/>
        </w:numPr>
        <w:rPr>
          <w:rFonts w:ascii="Times New Roman" w:hAnsi="Times New Roman" w:cs="Times New Roman"/>
          <w:b/>
          <w:sz w:val="24"/>
          <w:szCs w:val="24"/>
        </w:rPr>
      </w:pPr>
      <w:r w:rsidRPr="003751E3">
        <w:rPr>
          <w:rFonts w:ascii="Times New Roman" w:hAnsi="Times New Roman" w:cs="Times New Roman"/>
          <w:b/>
          <w:sz w:val="24"/>
          <w:szCs w:val="24"/>
        </w:rPr>
        <w:t>I understand that you originally believed that the results were not random.  Will this affect our case?</w:t>
      </w:r>
    </w:p>
    <w:p w:rsidR="00AB4601" w:rsidRDefault="00AB4601">
      <w:pPr>
        <w:rPr>
          <w:rFonts w:ascii="Times New Roman" w:hAnsi="Times New Roman" w:cs="Times New Roman"/>
          <w:sz w:val="24"/>
          <w:szCs w:val="24"/>
        </w:rPr>
      </w:pPr>
      <w:r>
        <w:rPr>
          <w:rFonts w:ascii="Times New Roman" w:hAnsi="Times New Roman" w:cs="Times New Roman"/>
          <w:sz w:val="24"/>
          <w:szCs w:val="24"/>
        </w:rPr>
        <w:t>This issue was</w:t>
      </w:r>
      <w:r w:rsidR="00321AF0">
        <w:rPr>
          <w:rFonts w:ascii="Times New Roman" w:hAnsi="Times New Roman" w:cs="Times New Roman"/>
          <w:sz w:val="24"/>
          <w:szCs w:val="24"/>
        </w:rPr>
        <w:t xml:space="preserve"> dealt with on my blog of May 25, 2011</w:t>
      </w:r>
      <w:r>
        <w:rPr>
          <w:rFonts w:ascii="Times New Roman" w:hAnsi="Times New Roman" w:cs="Times New Roman"/>
          <w:sz w:val="24"/>
          <w:szCs w:val="24"/>
        </w:rPr>
        <w:t>.  As noted, many experts, including members of our group, have educated me on this issue and I feel comfortable and definitive that the original</w:t>
      </w:r>
      <w:r w:rsidR="00321AF0">
        <w:rPr>
          <w:rFonts w:ascii="Times New Roman" w:hAnsi="Times New Roman" w:cs="Times New Roman"/>
          <w:sz w:val="24"/>
          <w:szCs w:val="24"/>
        </w:rPr>
        <w:t xml:space="preserve"> results were random.  To put this in</w:t>
      </w:r>
      <w:r>
        <w:rPr>
          <w:rFonts w:ascii="Times New Roman" w:hAnsi="Times New Roman" w:cs="Times New Roman"/>
          <w:sz w:val="24"/>
          <w:szCs w:val="24"/>
        </w:rPr>
        <w:t xml:space="preserve"> to a sports fan’s language, </w:t>
      </w:r>
      <w:r w:rsidR="000B3F7A">
        <w:rPr>
          <w:rFonts w:ascii="Times New Roman" w:hAnsi="Times New Roman" w:cs="Times New Roman"/>
          <w:sz w:val="24"/>
          <w:szCs w:val="24"/>
        </w:rPr>
        <w:t>thousands</w:t>
      </w:r>
      <w:r>
        <w:rPr>
          <w:rFonts w:ascii="Times New Roman" w:hAnsi="Times New Roman" w:cs="Times New Roman"/>
          <w:sz w:val="24"/>
          <w:szCs w:val="24"/>
        </w:rPr>
        <w:t xml:space="preserve"> of individuals, including myself, </w:t>
      </w:r>
      <w:r w:rsidR="001A3F58">
        <w:rPr>
          <w:rFonts w:ascii="Times New Roman" w:hAnsi="Times New Roman" w:cs="Times New Roman"/>
          <w:sz w:val="24"/>
          <w:szCs w:val="24"/>
        </w:rPr>
        <w:t xml:space="preserve">called for a “foul” by </w:t>
      </w:r>
      <w:r w:rsidR="00535B2B">
        <w:rPr>
          <w:rFonts w:ascii="Times New Roman" w:hAnsi="Times New Roman" w:cs="Times New Roman"/>
          <w:sz w:val="24"/>
          <w:szCs w:val="24"/>
        </w:rPr>
        <w:t xml:space="preserve">publicly </w:t>
      </w:r>
      <w:r w:rsidR="001A3F58">
        <w:rPr>
          <w:rFonts w:ascii="Times New Roman" w:hAnsi="Times New Roman" w:cs="Times New Roman"/>
          <w:sz w:val="24"/>
          <w:szCs w:val="24"/>
        </w:rPr>
        <w:t>questioning the randomness of the drawing after</w:t>
      </w:r>
      <w:r>
        <w:rPr>
          <w:rFonts w:ascii="Times New Roman" w:hAnsi="Times New Roman" w:cs="Times New Roman"/>
          <w:sz w:val="24"/>
          <w:szCs w:val="24"/>
        </w:rPr>
        <w:t xml:space="preserve"> learning of the skewed results.  But with the benefit of review </w:t>
      </w:r>
      <w:r w:rsidR="001A3F58">
        <w:rPr>
          <w:rFonts w:ascii="Times New Roman" w:hAnsi="Times New Roman" w:cs="Times New Roman"/>
          <w:sz w:val="24"/>
          <w:szCs w:val="24"/>
        </w:rPr>
        <w:t>(</w:t>
      </w:r>
      <w:r>
        <w:rPr>
          <w:rFonts w:ascii="Times New Roman" w:hAnsi="Times New Roman" w:cs="Times New Roman"/>
          <w:sz w:val="24"/>
          <w:szCs w:val="24"/>
        </w:rPr>
        <w:t>“replay”</w:t>
      </w:r>
      <w:r w:rsidR="001A3F58">
        <w:rPr>
          <w:rFonts w:ascii="Times New Roman" w:hAnsi="Times New Roman" w:cs="Times New Roman"/>
          <w:sz w:val="24"/>
          <w:szCs w:val="24"/>
        </w:rPr>
        <w:t>)</w:t>
      </w:r>
      <w:r>
        <w:rPr>
          <w:rFonts w:ascii="Times New Roman" w:hAnsi="Times New Roman" w:cs="Times New Roman"/>
          <w:sz w:val="24"/>
          <w:szCs w:val="24"/>
        </w:rPr>
        <w:t xml:space="preserve">, we can see that there was no </w:t>
      </w:r>
      <w:r w:rsidR="001A3F58">
        <w:rPr>
          <w:rFonts w:ascii="Times New Roman" w:hAnsi="Times New Roman" w:cs="Times New Roman"/>
          <w:sz w:val="24"/>
          <w:szCs w:val="24"/>
        </w:rPr>
        <w:t>“</w:t>
      </w:r>
      <w:r>
        <w:rPr>
          <w:rFonts w:ascii="Times New Roman" w:hAnsi="Times New Roman" w:cs="Times New Roman"/>
          <w:sz w:val="24"/>
          <w:szCs w:val="24"/>
        </w:rPr>
        <w:t>foul</w:t>
      </w:r>
      <w:r w:rsidR="001A3F58">
        <w:rPr>
          <w:rFonts w:ascii="Times New Roman" w:hAnsi="Times New Roman" w:cs="Times New Roman"/>
          <w:sz w:val="24"/>
          <w:szCs w:val="24"/>
        </w:rPr>
        <w:t>”</w:t>
      </w:r>
      <w:r>
        <w:rPr>
          <w:rFonts w:ascii="Times New Roman" w:hAnsi="Times New Roman" w:cs="Times New Roman"/>
          <w:sz w:val="24"/>
          <w:szCs w:val="24"/>
        </w:rPr>
        <w:t xml:space="preserve">.  </w:t>
      </w:r>
      <w:r w:rsidR="001A3F58">
        <w:rPr>
          <w:rFonts w:ascii="Times New Roman" w:hAnsi="Times New Roman" w:cs="Times New Roman"/>
          <w:sz w:val="24"/>
          <w:szCs w:val="24"/>
        </w:rPr>
        <w:t xml:space="preserve">Regardless of the fans’ opinions, </w:t>
      </w:r>
      <w:r>
        <w:rPr>
          <w:rFonts w:ascii="Times New Roman" w:hAnsi="Times New Roman" w:cs="Times New Roman"/>
          <w:sz w:val="24"/>
          <w:szCs w:val="24"/>
        </w:rPr>
        <w:t>it is</w:t>
      </w:r>
      <w:r w:rsidR="001A3F58">
        <w:rPr>
          <w:rFonts w:ascii="Times New Roman" w:hAnsi="Times New Roman" w:cs="Times New Roman"/>
          <w:sz w:val="24"/>
          <w:szCs w:val="24"/>
        </w:rPr>
        <w:t xml:space="preserve"> of course</w:t>
      </w:r>
      <w:r>
        <w:rPr>
          <w:rFonts w:ascii="Times New Roman" w:hAnsi="Times New Roman" w:cs="Times New Roman"/>
          <w:sz w:val="24"/>
          <w:szCs w:val="24"/>
        </w:rPr>
        <w:t xml:space="preserve"> up to the “referee” – the Department of State – to get the call right.  That was not done here.</w:t>
      </w:r>
    </w:p>
    <w:p w:rsidR="00AB4601" w:rsidRDefault="00AB4601">
      <w:pPr>
        <w:rPr>
          <w:rFonts w:ascii="Times New Roman" w:hAnsi="Times New Roman" w:cs="Times New Roman"/>
          <w:sz w:val="24"/>
          <w:szCs w:val="24"/>
        </w:rPr>
      </w:pPr>
      <w:r>
        <w:rPr>
          <w:rFonts w:ascii="Times New Roman" w:hAnsi="Times New Roman" w:cs="Times New Roman"/>
          <w:sz w:val="24"/>
          <w:szCs w:val="24"/>
        </w:rPr>
        <w:t>In addition, no one – including myself – called for the invalidation of the results. No one called on DOS to disavow its commitment to the 22,000 winners.</w:t>
      </w:r>
    </w:p>
    <w:p w:rsidR="000B3F7A" w:rsidRDefault="00AB4601">
      <w:pPr>
        <w:rPr>
          <w:rFonts w:ascii="Times New Roman" w:hAnsi="Times New Roman" w:cs="Times New Roman"/>
          <w:sz w:val="24"/>
          <w:szCs w:val="24"/>
        </w:rPr>
      </w:pPr>
      <w:r>
        <w:rPr>
          <w:rFonts w:ascii="Times New Roman" w:hAnsi="Times New Roman" w:cs="Times New Roman"/>
          <w:sz w:val="24"/>
          <w:szCs w:val="24"/>
        </w:rPr>
        <w:t>Finally, I have discussed this issue with Ethics Counsel and reviewed</w:t>
      </w:r>
      <w:r w:rsidR="00C13A9A">
        <w:rPr>
          <w:rFonts w:ascii="Times New Roman" w:hAnsi="Times New Roman" w:cs="Times New Roman"/>
          <w:sz w:val="24"/>
          <w:szCs w:val="24"/>
        </w:rPr>
        <w:t xml:space="preserve"> my pertinent bar rules. </w:t>
      </w:r>
      <w:r w:rsidR="000B3F7A">
        <w:rPr>
          <w:rFonts w:ascii="Times New Roman" w:hAnsi="Times New Roman" w:cs="Times New Roman"/>
          <w:sz w:val="24"/>
          <w:szCs w:val="24"/>
        </w:rPr>
        <w:t xml:space="preserve">I am on firm ethical grounds </w:t>
      </w:r>
      <w:r>
        <w:rPr>
          <w:rFonts w:ascii="Times New Roman" w:hAnsi="Times New Roman" w:cs="Times New Roman"/>
          <w:sz w:val="24"/>
          <w:szCs w:val="24"/>
        </w:rPr>
        <w:t>going forward representing this group.</w:t>
      </w:r>
    </w:p>
    <w:p w:rsidR="000B3F7A" w:rsidRDefault="000B3F7A">
      <w:pPr>
        <w:rPr>
          <w:rFonts w:ascii="Times New Roman" w:hAnsi="Times New Roman" w:cs="Times New Roman"/>
          <w:sz w:val="24"/>
          <w:szCs w:val="24"/>
        </w:rPr>
      </w:pPr>
      <w:r>
        <w:rPr>
          <w:rFonts w:ascii="Times New Roman" w:hAnsi="Times New Roman" w:cs="Times New Roman"/>
          <w:sz w:val="24"/>
          <w:szCs w:val="24"/>
        </w:rPr>
        <w:t xml:space="preserve">As mentioned, any one of the group is entitled to find and retain </w:t>
      </w:r>
      <w:proofErr w:type="gramStart"/>
      <w:r>
        <w:rPr>
          <w:rFonts w:ascii="Times New Roman" w:hAnsi="Times New Roman" w:cs="Times New Roman"/>
          <w:sz w:val="24"/>
          <w:szCs w:val="24"/>
        </w:rPr>
        <w:t>his own</w:t>
      </w:r>
      <w:proofErr w:type="gramEnd"/>
      <w:r>
        <w:rPr>
          <w:rFonts w:ascii="Times New Roman" w:hAnsi="Times New Roman" w:cs="Times New Roman"/>
          <w:sz w:val="24"/>
          <w:szCs w:val="24"/>
        </w:rPr>
        <w:t xml:space="preserve"> attorney.</w:t>
      </w:r>
    </w:p>
    <w:p w:rsidR="000B3F7A" w:rsidRPr="003A204A" w:rsidRDefault="000B3F7A" w:rsidP="003A204A">
      <w:pPr>
        <w:pStyle w:val="ListParagraph"/>
        <w:numPr>
          <w:ilvl w:val="0"/>
          <w:numId w:val="2"/>
        </w:numPr>
        <w:rPr>
          <w:rFonts w:ascii="Times New Roman" w:hAnsi="Times New Roman" w:cs="Times New Roman"/>
          <w:b/>
          <w:sz w:val="24"/>
          <w:szCs w:val="24"/>
        </w:rPr>
      </w:pPr>
      <w:r w:rsidRPr="003A204A">
        <w:rPr>
          <w:rFonts w:ascii="Times New Roman" w:hAnsi="Times New Roman" w:cs="Times New Roman"/>
          <w:b/>
          <w:sz w:val="24"/>
          <w:szCs w:val="24"/>
        </w:rPr>
        <w:t>Will I be banned from the United States for filing a lawsuit?</w:t>
      </w:r>
    </w:p>
    <w:p w:rsidR="00AB4601" w:rsidRDefault="000B3F7A">
      <w:pPr>
        <w:rPr>
          <w:rFonts w:ascii="Times New Roman" w:hAnsi="Times New Roman" w:cs="Times New Roman"/>
          <w:sz w:val="24"/>
          <w:szCs w:val="24"/>
        </w:rPr>
      </w:pPr>
      <w:r>
        <w:rPr>
          <w:rFonts w:ascii="Times New Roman" w:hAnsi="Times New Roman" w:cs="Times New Roman"/>
          <w:sz w:val="24"/>
          <w:szCs w:val="24"/>
        </w:rPr>
        <w:t>No, the United States government may not retaliate against a litigant.</w:t>
      </w:r>
      <w:r w:rsidR="00AB4601">
        <w:rPr>
          <w:rFonts w:ascii="Times New Roman" w:hAnsi="Times New Roman" w:cs="Times New Roman"/>
          <w:sz w:val="24"/>
          <w:szCs w:val="24"/>
        </w:rPr>
        <w:t xml:space="preserve">  </w:t>
      </w:r>
      <w:r>
        <w:rPr>
          <w:rFonts w:ascii="Times New Roman" w:hAnsi="Times New Roman" w:cs="Times New Roman"/>
          <w:sz w:val="24"/>
          <w:szCs w:val="24"/>
        </w:rPr>
        <w:t>Any such action by a consular officer would subject that officer to discipline.</w:t>
      </w:r>
    </w:p>
    <w:p w:rsidR="000B3F7A" w:rsidRDefault="000B3F7A">
      <w:pPr>
        <w:rPr>
          <w:rFonts w:ascii="Times New Roman" w:hAnsi="Times New Roman" w:cs="Times New Roman"/>
          <w:sz w:val="24"/>
          <w:szCs w:val="24"/>
        </w:rPr>
      </w:pPr>
      <w:r>
        <w:rPr>
          <w:rFonts w:ascii="Times New Roman" w:hAnsi="Times New Roman" w:cs="Times New Roman"/>
          <w:sz w:val="24"/>
          <w:szCs w:val="24"/>
        </w:rPr>
        <w:t>However, by filing the DS-230/DSP-117 with the Kentucky Consular Center, all applicants – litigants or not - have expressed an intent to immigrate to the United States.  This could adversely impact</w:t>
      </w:r>
      <w:r w:rsidR="00213962">
        <w:rPr>
          <w:rFonts w:ascii="Times New Roman" w:hAnsi="Times New Roman" w:cs="Times New Roman"/>
          <w:sz w:val="24"/>
          <w:szCs w:val="24"/>
        </w:rPr>
        <w:t xml:space="preserve"> future visitor or student visa applications to a US consulate abroad</w:t>
      </w:r>
      <w:r w:rsidR="003F0871">
        <w:rPr>
          <w:rFonts w:ascii="Times New Roman" w:hAnsi="Times New Roman" w:cs="Times New Roman"/>
          <w:sz w:val="24"/>
          <w:szCs w:val="24"/>
        </w:rPr>
        <w:t xml:space="preserve"> because of the necessity of proving </w:t>
      </w:r>
      <w:proofErr w:type="gramStart"/>
      <w:r w:rsidR="003F0871">
        <w:rPr>
          <w:rFonts w:ascii="Times New Roman" w:hAnsi="Times New Roman" w:cs="Times New Roman"/>
          <w:sz w:val="24"/>
          <w:szCs w:val="24"/>
        </w:rPr>
        <w:t>a non</w:t>
      </w:r>
      <w:proofErr w:type="gramEnd"/>
      <w:r w:rsidR="003F0871">
        <w:rPr>
          <w:rFonts w:ascii="Times New Roman" w:hAnsi="Times New Roman" w:cs="Times New Roman"/>
          <w:sz w:val="24"/>
          <w:szCs w:val="24"/>
        </w:rPr>
        <w:t>-immigrant intent</w:t>
      </w:r>
      <w:r w:rsidR="00213962">
        <w:rPr>
          <w:rFonts w:ascii="Times New Roman" w:hAnsi="Times New Roman" w:cs="Times New Roman"/>
          <w:sz w:val="24"/>
          <w:szCs w:val="24"/>
        </w:rPr>
        <w:t xml:space="preserve">.  </w:t>
      </w:r>
    </w:p>
    <w:p w:rsidR="00A81DC5" w:rsidRPr="00A81DC5" w:rsidRDefault="00A81DC5" w:rsidP="00A81DC5">
      <w:pPr>
        <w:pStyle w:val="ListParagraph"/>
        <w:numPr>
          <w:ilvl w:val="0"/>
          <w:numId w:val="2"/>
        </w:numPr>
        <w:rPr>
          <w:rFonts w:ascii="Times New Roman" w:hAnsi="Times New Roman" w:cs="Times New Roman"/>
          <w:b/>
          <w:bCs/>
          <w:sz w:val="24"/>
          <w:szCs w:val="24"/>
        </w:rPr>
      </w:pPr>
      <w:r w:rsidRPr="00A81DC5">
        <w:rPr>
          <w:rFonts w:ascii="Times New Roman" w:hAnsi="Times New Roman" w:cs="Times New Roman"/>
          <w:b/>
          <w:bCs/>
          <w:sz w:val="24"/>
          <w:szCs w:val="24"/>
        </w:rPr>
        <w:t>What about a settlement out-of-court?</w:t>
      </w:r>
    </w:p>
    <w:p w:rsidR="00A81DC5" w:rsidRPr="00B876C9" w:rsidRDefault="00A81DC5" w:rsidP="00A81DC5">
      <w:pPr>
        <w:rPr>
          <w:rFonts w:ascii="Times New Roman" w:hAnsi="Times New Roman" w:cs="Times New Roman"/>
          <w:sz w:val="24"/>
          <w:szCs w:val="24"/>
        </w:rPr>
      </w:pPr>
      <w:r w:rsidRPr="00B876C9">
        <w:rPr>
          <w:rFonts w:ascii="Times New Roman" w:hAnsi="Times New Roman" w:cs="Times New Roman"/>
          <w:sz w:val="24"/>
          <w:szCs w:val="24"/>
        </w:rPr>
        <w:t xml:space="preserve">Our goal is to get </w:t>
      </w:r>
      <w:r w:rsidR="00C13A9A">
        <w:rPr>
          <w:rFonts w:ascii="Times New Roman" w:hAnsi="Times New Roman" w:cs="Times New Roman"/>
          <w:sz w:val="24"/>
          <w:szCs w:val="24"/>
        </w:rPr>
        <w:t xml:space="preserve">a fair resolution for the class </w:t>
      </w:r>
      <w:r w:rsidRPr="00B876C9">
        <w:rPr>
          <w:rFonts w:ascii="Times New Roman" w:hAnsi="Times New Roman" w:cs="Times New Roman"/>
          <w:sz w:val="24"/>
          <w:szCs w:val="24"/>
        </w:rPr>
        <w:t xml:space="preserve">members by any means possible. It is our preference to do this with an out-of-court settlement if this can be achieved, and so far we have taken every possible step towards this.  Unfortunately, the Department of State has not been </w:t>
      </w:r>
      <w:r w:rsidRPr="00B876C9">
        <w:rPr>
          <w:rFonts w:ascii="Times New Roman" w:hAnsi="Times New Roman" w:cs="Times New Roman"/>
          <w:sz w:val="24"/>
          <w:szCs w:val="24"/>
        </w:rPr>
        <w:lastRenderedPageBreak/>
        <w:t>receptive to this, and in the inte</w:t>
      </w:r>
      <w:r w:rsidR="00520CB1">
        <w:rPr>
          <w:rFonts w:ascii="Times New Roman" w:hAnsi="Times New Roman" w:cs="Times New Roman"/>
          <w:sz w:val="24"/>
          <w:szCs w:val="24"/>
        </w:rPr>
        <w:t>rest of all members of the class</w:t>
      </w:r>
      <w:r w:rsidRPr="00B876C9">
        <w:rPr>
          <w:rFonts w:ascii="Times New Roman" w:hAnsi="Times New Roman" w:cs="Times New Roman"/>
          <w:sz w:val="24"/>
          <w:szCs w:val="24"/>
        </w:rPr>
        <w:t xml:space="preserve"> we </w:t>
      </w:r>
      <w:r w:rsidR="00C13A9A">
        <w:rPr>
          <w:rFonts w:ascii="Times New Roman" w:hAnsi="Times New Roman" w:cs="Times New Roman"/>
          <w:sz w:val="24"/>
          <w:szCs w:val="24"/>
        </w:rPr>
        <w:t>will be initiating a lawsuit very soon.</w:t>
      </w:r>
      <w:r w:rsidRPr="00B876C9">
        <w:rPr>
          <w:rFonts w:ascii="Times New Roman" w:hAnsi="Times New Roman" w:cs="Times New Roman"/>
          <w:sz w:val="24"/>
          <w:szCs w:val="24"/>
        </w:rPr>
        <w:t xml:space="preserve">  </w:t>
      </w:r>
      <w:r w:rsidR="00C13A9A">
        <w:rPr>
          <w:rFonts w:ascii="Times New Roman" w:hAnsi="Times New Roman" w:cs="Times New Roman"/>
          <w:sz w:val="24"/>
          <w:szCs w:val="24"/>
        </w:rPr>
        <w:t xml:space="preserve">An out-of-court settlement </w:t>
      </w:r>
      <w:r w:rsidR="00520CB1">
        <w:rPr>
          <w:rFonts w:ascii="Times New Roman" w:hAnsi="Times New Roman" w:cs="Times New Roman"/>
          <w:sz w:val="24"/>
          <w:szCs w:val="24"/>
        </w:rPr>
        <w:t xml:space="preserve">is a </w:t>
      </w:r>
      <w:r w:rsidR="00C13A9A">
        <w:rPr>
          <w:rFonts w:ascii="Times New Roman" w:hAnsi="Times New Roman" w:cs="Times New Roman"/>
          <w:sz w:val="24"/>
          <w:szCs w:val="24"/>
        </w:rPr>
        <w:t>possibility</w:t>
      </w:r>
      <w:r w:rsidRPr="00B876C9">
        <w:rPr>
          <w:rFonts w:ascii="Times New Roman" w:hAnsi="Times New Roman" w:cs="Times New Roman"/>
          <w:sz w:val="24"/>
          <w:szCs w:val="24"/>
        </w:rPr>
        <w:t>, and we will put a great deal of energy into pursuing any genuine opportunity – but w</w:t>
      </w:r>
      <w:r w:rsidR="00C13A9A">
        <w:rPr>
          <w:rFonts w:ascii="Times New Roman" w:hAnsi="Times New Roman" w:cs="Times New Roman"/>
          <w:sz w:val="24"/>
          <w:szCs w:val="24"/>
        </w:rPr>
        <w:t>e will not be derailed by non-substantive</w:t>
      </w:r>
      <w:r w:rsidRPr="00B876C9">
        <w:rPr>
          <w:rFonts w:ascii="Times New Roman" w:hAnsi="Times New Roman" w:cs="Times New Roman"/>
          <w:sz w:val="24"/>
          <w:szCs w:val="24"/>
        </w:rPr>
        <w:t xml:space="preserve"> offers that are intended only to antagonize and delay the hearing of our case.  </w:t>
      </w:r>
    </w:p>
    <w:p w:rsidR="00A81DC5" w:rsidRPr="00A81DC5" w:rsidRDefault="00A81DC5" w:rsidP="00A81DC5">
      <w:pPr>
        <w:pStyle w:val="ListParagraph"/>
        <w:numPr>
          <w:ilvl w:val="0"/>
          <w:numId w:val="2"/>
        </w:numPr>
        <w:rPr>
          <w:rFonts w:ascii="Times New Roman" w:hAnsi="Times New Roman" w:cs="Times New Roman"/>
          <w:sz w:val="24"/>
          <w:szCs w:val="24"/>
        </w:rPr>
      </w:pPr>
      <w:r w:rsidRPr="00A81DC5">
        <w:rPr>
          <w:rFonts w:ascii="Times New Roman" w:hAnsi="Times New Roman" w:cs="Times New Roman"/>
          <w:b/>
          <w:bCs/>
          <w:sz w:val="24"/>
          <w:szCs w:val="24"/>
        </w:rPr>
        <w:t>What can I do to help?</w:t>
      </w:r>
    </w:p>
    <w:p w:rsidR="00A81DC5" w:rsidRPr="00B876C9" w:rsidRDefault="00A81DC5" w:rsidP="00A81DC5">
      <w:pPr>
        <w:rPr>
          <w:rFonts w:ascii="Times New Roman" w:hAnsi="Times New Roman" w:cs="Times New Roman"/>
          <w:sz w:val="24"/>
          <w:szCs w:val="24"/>
        </w:rPr>
      </w:pPr>
      <w:r w:rsidRPr="00B876C9">
        <w:rPr>
          <w:rFonts w:ascii="Times New Roman" w:hAnsi="Times New Roman" w:cs="Times New Roman"/>
          <w:sz w:val="24"/>
          <w:szCs w:val="24"/>
        </w:rPr>
        <w:t>The two most important things that supporters can do to help this case are:</w:t>
      </w:r>
    </w:p>
    <w:p w:rsidR="00A81DC5" w:rsidRPr="00B876C9" w:rsidRDefault="00A81DC5" w:rsidP="00A81DC5">
      <w:pPr>
        <w:numPr>
          <w:ilvl w:val="0"/>
          <w:numId w:val="3"/>
        </w:numPr>
        <w:rPr>
          <w:rFonts w:ascii="Times New Roman" w:hAnsi="Times New Roman" w:cs="Times New Roman"/>
          <w:sz w:val="24"/>
          <w:szCs w:val="24"/>
        </w:rPr>
      </w:pPr>
      <w:r w:rsidRPr="00B876C9">
        <w:rPr>
          <w:rFonts w:ascii="Times New Roman" w:hAnsi="Times New Roman" w:cs="Times New Roman"/>
          <w:sz w:val="24"/>
          <w:szCs w:val="24"/>
        </w:rPr>
        <w:t>Do EVERYTHING you can to raise the profile of our case in a sympathetic light, particularly by writing to U.S. Senators and other politicians, and attracting the interest of the media.  You cannot do this enough.  If you have already done this, do more – write new letters and follow up on previous correspondence each day.  You may want to join the following Facebook group, that is activ</w:t>
      </w:r>
      <w:r>
        <w:rPr>
          <w:rFonts w:ascii="Times New Roman" w:hAnsi="Times New Roman" w:cs="Times New Roman"/>
          <w:sz w:val="24"/>
          <w:szCs w:val="24"/>
        </w:rPr>
        <w:t xml:space="preserve">e in coordinating this:  </w:t>
      </w:r>
      <w:hyperlink r:id="rId10" w:history="1">
        <w:r w:rsidR="009E1327">
          <w:rPr>
            <w:rStyle w:val="Hyperlink"/>
          </w:rPr>
          <w:t>http://www.facebook.com/dv2012</w:t>
        </w:r>
      </w:hyperlink>
    </w:p>
    <w:p w:rsidR="00A81DC5" w:rsidRPr="00B876C9" w:rsidRDefault="00A81DC5" w:rsidP="00A81DC5">
      <w:pPr>
        <w:numPr>
          <w:ilvl w:val="0"/>
          <w:numId w:val="3"/>
        </w:numPr>
        <w:rPr>
          <w:rFonts w:ascii="Times New Roman" w:hAnsi="Times New Roman" w:cs="Times New Roman"/>
          <w:sz w:val="24"/>
          <w:szCs w:val="24"/>
        </w:rPr>
      </w:pPr>
      <w:r w:rsidRPr="00B876C9">
        <w:rPr>
          <w:rFonts w:ascii="Times New Roman" w:hAnsi="Times New Roman" w:cs="Times New Roman"/>
          <w:sz w:val="24"/>
          <w:szCs w:val="24"/>
        </w:rPr>
        <w:t>When the facility becomes available, make a voluntary con</w:t>
      </w:r>
      <w:r>
        <w:rPr>
          <w:rFonts w:ascii="Times New Roman" w:hAnsi="Times New Roman" w:cs="Times New Roman"/>
          <w:sz w:val="24"/>
          <w:szCs w:val="24"/>
        </w:rPr>
        <w:t xml:space="preserve">tribution to the case fund.  To repeat, no </w:t>
      </w:r>
      <w:r w:rsidRPr="00B876C9">
        <w:rPr>
          <w:rFonts w:ascii="Times New Roman" w:hAnsi="Times New Roman" w:cs="Times New Roman"/>
          <w:sz w:val="24"/>
          <w:szCs w:val="24"/>
        </w:rPr>
        <w:t xml:space="preserve">one has to pay anything, but what you do contribute makes us stronger – better able to involve expert witnesses, prepare and compile our case, engage the media, and travel to meet individuals and groups who can make a genuine difference to the outcome of our case.  </w:t>
      </w:r>
    </w:p>
    <w:p w:rsidR="00C13A9A" w:rsidRPr="00525A84" w:rsidRDefault="004872DF" w:rsidP="00525A84">
      <w:pPr>
        <w:pStyle w:val="ListParagraph"/>
        <w:numPr>
          <w:ilvl w:val="0"/>
          <w:numId w:val="2"/>
        </w:numPr>
        <w:rPr>
          <w:rFonts w:ascii="Times New Roman" w:hAnsi="Times New Roman" w:cs="Times New Roman"/>
          <w:b/>
          <w:sz w:val="24"/>
          <w:szCs w:val="24"/>
        </w:rPr>
      </w:pPr>
      <w:r w:rsidRPr="00525A84">
        <w:rPr>
          <w:rFonts w:ascii="Times New Roman" w:hAnsi="Times New Roman" w:cs="Times New Roman"/>
          <w:b/>
          <w:sz w:val="24"/>
          <w:szCs w:val="24"/>
        </w:rPr>
        <w:t>Any final thoughts?</w:t>
      </w:r>
    </w:p>
    <w:p w:rsidR="004872DF" w:rsidRPr="00AD4548" w:rsidRDefault="004872DF">
      <w:pPr>
        <w:rPr>
          <w:rFonts w:ascii="Times New Roman" w:hAnsi="Times New Roman" w:cs="Times New Roman"/>
          <w:sz w:val="24"/>
          <w:szCs w:val="24"/>
        </w:rPr>
      </w:pPr>
      <w:r>
        <w:rPr>
          <w:rFonts w:ascii="Times New Roman" w:hAnsi="Times New Roman" w:cs="Times New Roman"/>
          <w:sz w:val="24"/>
          <w:szCs w:val="24"/>
        </w:rPr>
        <w:t>You are a tremendous group – your stories have touched me and inspired me to work harder.  Thanks to your efforts, we have made some progress: Congress knows of your plight; the media has publicized it; the OIG has launched an investigation.  But we are not there yet.  Litigation is difficult – and doubly so against the DOS.  We ne</w:t>
      </w:r>
      <w:r w:rsidR="009E1327">
        <w:rPr>
          <w:rFonts w:ascii="Times New Roman" w:hAnsi="Times New Roman" w:cs="Times New Roman"/>
          <w:sz w:val="24"/>
          <w:szCs w:val="24"/>
        </w:rPr>
        <w:t>ed to stay united</w:t>
      </w:r>
      <w:r w:rsidR="003751E3">
        <w:rPr>
          <w:rFonts w:ascii="Times New Roman" w:hAnsi="Times New Roman" w:cs="Times New Roman"/>
          <w:sz w:val="24"/>
          <w:szCs w:val="24"/>
        </w:rPr>
        <w:t xml:space="preserve"> and be relentless in order</w:t>
      </w:r>
      <w:r w:rsidR="00E0286B">
        <w:rPr>
          <w:rFonts w:ascii="Times New Roman" w:hAnsi="Times New Roman" w:cs="Times New Roman"/>
          <w:sz w:val="24"/>
          <w:szCs w:val="24"/>
        </w:rPr>
        <w:t xml:space="preserve"> to achieve our goal</w:t>
      </w:r>
      <w:r>
        <w:rPr>
          <w:rFonts w:ascii="Times New Roman" w:hAnsi="Times New Roman" w:cs="Times New Roman"/>
          <w:sz w:val="24"/>
          <w:szCs w:val="24"/>
        </w:rPr>
        <w:t>.  Our cause is good. Our cause is just.</w:t>
      </w:r>
      <w:r w:rsidR="009E1327">
        <w:rPr>
          <w:rFonts w:ascii="Times New Roman" w:hAnsi="Times New Roman" w:cs="Times New Roman"/>
          <w:sz w:val="24"/>
          <w:szCs w:val="24"/>
        </w:rPr>
        <w:t xml:space="preserve">  </w:t>
      </w:r>
      <w:r w:rsidR="00B424EF">
        <w:rPr>
          <w:rFonts w:ascii="Times New Roman" w:hAnsi="Times New Roman" w:cs="Times New Roman"/>
          <w:sz w:val="24"/>
          <w:szCs w:val="24"/>
        </w:rPr>
        <w:t>Please k</w:t>
      </w:r>
      <w:r w:rsidR="000172F8">
        <w:rPr>
          <w:rFonts w:ascii="Times New Roman" w:hAnsi="Times New Roman" w:cs="Times New Roman"/>
          <w:sz w:val="24"/>
          <w:szCs w:val="24"/>
        </w:rPr>
        <w:t>eep the faith.</w:t>
      </w:r>
      <w:bookmarkStart w:id="0" w:name="_GoBack"/>
      <w:bookmarkEnd w:id="0"/>
    </w:p>
    <w:sectPr w:rsidR="004872DF" w:rsidRPr="00AD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D02"/>
    <w:multiLevelType w:val="hybridMultilevel"/>
    <w:tmpl w:val="9A02BFC2"/>
    <w:lvl w:ilvl="0" w:tplc="23D4D6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652D65"/>
    <w:multiLevelType w:val="hybridMultilevel"/>
    <w:tmpl w:val="BB706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0645B"/>
    <w:multiLevelType w:val="hybridMultilevel"/>
    <w:tmpl w:val="8C32FF3A"/>
    <w:lvl w:ilvl="0" w:tplc="80DAB55E">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F8"/>
    <w:rsid w:val="000172F8"/>
    <w:rsid w:val="0006099F"/>
    <w:rsid w:val="000B356D"/>
    <w:rsid w:val="000B3F7A"/>
    <w:rsid w:val="00134230"/>
    <w:rsid w:val="001A3F58"/>
    <w:rsid w:val="00213962"/>
    <w:rsid w:val="00215115"/>
    <w:rsid w:val="00293D4C"/>
    <w:rsid w:val="002C128C"/>
    <w:rsid w:val="002C6346"/>
    <w:rsid w:val="00321AF0"/>
    <w:rsid w:val="003751E3"/>
    <w:rsid w:val="003A204A"/>
    <w:rsid w:val="003C49C2"/>
    <w:rsid w:val="003F0871"/>
    <w:rsid w:val="003F5ECC"/>
    <w:rsid w:val="003F7B09"/>
    <w:rsid w:val="004872DF"/>
    <w:rsid w:val="00520CB1"/>
    <w:rsid w:val="00525A84"/>
    <w:rsid w:val="00535B2B"/>
    <w:rsid w:val="00573340"/>
    <w:rsid w:val="0065104B"/>
    <w:rsid w:val="006F67F9"/>
    <w:rsid w:val="007102F6"/>
    <w:rsid w:val="008522D6"/>
    <w:rsid w:val="00887B5A"/>
    <w:rsid w:val="00955F73"/>
    <w:rsid w:val="009915D6"/>
    <w:rsid w:val="009B5C9B"/>
    <w:rsid w:val="009C4786"/>
    <w:rsid w:val="009E1327"/>
    <w:rsid w:val="00A344F5"/>
    <w:rsid w:val="00A81DC5"/>
    <w:rsid w:val="00AB4601"/>
    <w:rsid w:val="00AD4548"/>
    <w:rsid w:val="00B02E11"/>
    <w:rsid w:val="00B25E60"/>
    <w:rsid w:val="00B424EF"/>
    <w:rsid w:val="00B612AB"/>
    <w:rsid w:val="00B70A08"/>
    <w:rsid w:val="00B95965"/>
    <w:rsid w:val="00BA1AC8"/>
    <w:rsid w:val="00C127EF"/>
    <w:rsid w:val="00C13A9A"/>
    <w:rsid w:val="00C719F8"/>
    <w:rsid w:val="00CA50E4"/>
    <w:rsid w:val="00CC06CA"/>
    <w:rsid w:val="00CF5EDA"/>
    <w:rsid w:val="00D72FD5"/>
    <w:rsid w:val="00E0286B"/>
    <w:rsid w:val="00E2743C"/>
    <w:rsid w:val="00EE58C7"/>
    <w:rsid w:val="00EE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65"/>
    <w:pPr>
      <w:ind w:left="720"/>
      <w:contextualSpacing/>
    </w:pPr>
  </w:style>
  <w:style w:type="character" w:styleId="Hyperlink">
    <w:name w:val="Hyperlink"/>
    <w:basedOn w:val="DefaultParagraphFont"/>
    <w:uiPriority w:val="99"/>
    <w:unhideWhenUsed/>
    <w:rsid w:val="009E13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65"/>
    <w:pPr>
      <w:ind w:left="720"/>
      <w:contextualSpacing/>
    </w:pPr>
  </w:style>
  <w:style w:type="character" w:styleId="Hyperlink">
    <w:name w:val="Hyperlink"/>
    <w:basedOn w:val="DefaultParagraphFont"/>
    <w:uiPriority w:val="99"/>
    <w:unhideWhenUsed/>
    <w:rsid w:val="009E1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arefusal.com" TargetMode="External"/><Relationship Id="rId3" Type="http://schemas.microsoft.com/office/2007/relationships/stylesWithEffects" Target="stylesWithEffects.xml"/><Relationship Id="rId7" Type="http://schemas.openxmlformats.org/officeDocument/2006/relationships/hyperlink" Target="http://blog.visarefusal.com/?p=1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visarefusal.com/?p=10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dv2012" TargetMode="External"/><Relationship Id="rId4" Type="http://schemas.openxmlformats.org/officeDocument/2006/relationships/settings" Target="settings.xml"/><Relationship Id="rId9" Type="http://schemas.openxmlformats.org/officeDocument/2006/relationships/hyperlink" Target="http://www.bridgew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White</dc:creator>
  <cp:lastModifiedBy>Ken</cp:lastModifiedBy>
  <cp:revision>53</cp:revision>
  <cp:lastPrinted>2011-06-04T00:11:00Z</cp:lastPrinted>
  <dcterms:created xsi:type="dcterms:W3CDTF">2011-06-03T23:45:00Z</dcterms:created>
  <dcterms:modified xsi:type="dcterms:W3CDTF">2011-06-07T03:46:00Z</dcterms:modified>
</cp:coreProperties>
</file>